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E719FB">
        <w:tc>
          <w:tcPr>
            <w:tcW w:w="509" w:type="dxa"/>
          </w:tcPr>
          <w:p w:rsidR="00E719FB" w:rsidRDefault="001E5AD0">
            <w:pPr>
              <w:pStyle w:val="affff2"/>
              <w:framePr w:wrap="notBeside" w:vAnchor="page" w:hAnchor="page" w:x="1372" w:y="568"/>
              <w:tabs>
                <w:tab w:val="clear" w:pos="4153"/>
                <w:tab w:val="clear" w:pos="8306"/>
              </w:tabs>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E719FB" w:rsidRDefault="001E5AD0">
            <w:pPr>
              <w:pStyle w:val="affff2"/>
              <w:framePr w:wrap="notBeside" w:vAnchor="page" w:hAnchor="page" w:x="1372" w:y="568"/>
              <w:tabs>
                <w:tab w:val="clear" w:pos="4153"/>
                <w:tab w:val="clear" w:pos="8306"/>
              </w:tabs>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67.120.30</w:t>
            </w:r>
            <w:r>
              <w:rPr>
                <w:rFonts w:ascii="黑体" w:eastAsia="黑体" w:hAnsi="黑体"/>
                <w:sz w:val="21"/>
                <w:szCs w:val="21"/>
              </w:rPr>
              <w:fldChar w:fldCharType="end"/>
            </w:r>
            <w:bookmarkEnd w:id="0"/>
          </w:p>
        </w:tc>
      </w:tr>
      <w:tr w:rsidR="00E719FB">
        <w:tc>
          <w:tcPr>
            <w:tcW w:w="509" w:type="dxa"/>
          </w:tcPr>
          <w:p w:rsidR="00E719FB" w:rsidRDefault="001E5AD0">
            <w:pPr>
              <w:pStyle w:val="affff2"/>
              <w:framePr w:wrap="notBeside" w:vAnchor="page" w:hAnchor="page" w:x="1372" w:y="568"/>
              <w:tabs>
                <w:tab w:val="clear" w:pos="4153"/>
                <w:tab w:val="clear" w:pos="8306"/>
              </w:tabs>
              <w:spacing w:before="40"/>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E719FB">
              <w:trPr>
                <w:trHeight w:hRule="exact" w:val="1021"/>
              </w:trPr>
              <w:tc>
                <w:tcPr>
                  <w:tcW w:w="9242" w:type="dxa"/>
                  <w:vAlign w:val="center"/>
                </w:tcPr>
                <w:p w:rsidR="00E719FB" w:rsidRDefault="00E719FB" w:rsidP="001E5AD0">
                  <w:pPr>
                    <w:pStyle w:val="afffff5"/>
                    <w:framePr w:w="0" w:hRule="auto" w:wrap="auto" w:hAnchor="text" w:xAlign="left" w:yAlign="inline" w:anchorLock="0"/>
                    <w:ind w:left="420" w:right="624"/>
                    <w:rPr>
                      <w:rFonts w:ascii="宋体" w:hAnsi="宋体"/>
                      <w:sz w:val="28"/>
                      <w:szCs w:val="28"/>
                    </w:rPr>
                  </w:pPr>
                </w:p>
              </w:tc>
            </w:tr>
          </w:tbl>
          <w:p w:rsidR="00E719FB" w:rsidRDefault="001E5AD0">
            <w:pPr>
              <w:pStyle w:val="affff2"/>
              <w:framePr w:wrap="notBeside" w:vAnchor="page" w:hAnchor="page" w:x="1372" w:y="568"/>
              <w:tabs>
                <w:tab w:val="clear" w:pos="4153"/>
                <w:tab w:val="clear" w:pos="8306"/>
              </w:tabs>
              <w:spacing w:before="40"/>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X 20</w:t>
            </w:r>
            <w:r>
              <w:rPr>
                <w:rFonts w:ascii="黑体" w:eastAsia="黑体" w:hAnsi="黑体"/>
                <w:sz w:val="21"/>
                <w:szCs w:val="21"/>
              </w:rPr>
              <w:fldChar w:fldCharType="end"/>
            </w:r>
            <w:bookmarkEnd w:id="1"/>
          </w:p>
        </w:tc>
      </w:tr>
    </w:tbl>
    <w:p w:rsidR="00E719FB" w:rsidRDefault="001E5AD0">
      <w:pPr>
        <w:pStyle w:val="afffff6"/>
        <w:framePr w:w="9639" w:h="624" w:hRule="exact" w:hSpace="181" w:vSpace="181" w:wrap="around" w:hAnchor="page" w:x="1305" w:y="2269"/>
        <w:rPr>
          <w:rFonts w:ascii="黑体" w:eastAsia="黑体" w:hAnsi="黑体"/>
          <w:b w:val="0"/>
          <w:bCs w:val="0"/>
          <w:w w:val="100"/>
          <w:sz w:val="48"/>
          <w:szCs w:val="48"/>
        </w:rPr>
      </w:pPr>
      <w:bookmarkStart w:id="2" w:name="_Hlk26473981"/>
      <w:r>
        <w:rPr>
          <w:rFonts w:ascii="黑体" w:eastAsia="黑体" w:hint="eastAsia"/>
          <w:b w:val="0"/>
          <w:w w:val="100"/>
          <w:sz w:val="48"/>
        </w:rPr>
        <w:t>团体</w:t>
      </w:r>
      <w:r>
        <w:rPr>
          <w:rFonts w:ascii="黑体" w:eastAsia="黑体" w:hAnsi="黑体" w:hint="eastAsia"/>
          <w:b w:val="0"/>
          <w:bCs w:val="0"/>
          <w:w w:val="100"/>
          <w:sz w:val="48"/>
          <w:szCs w:val="48"/>
        </w:rPr>
        <w:t>标准</w:t>
      </w:r>
    </w:p>
    <w:p w:rsidR="00E719FB" w:rsidRDefault="001E5AD0">
      <w:pPr>
        <w:pStyle w:val="affffffffff8"/>
        <w:framePr w:wrap="auto"/>
      </w:pPr>
      <w:bookmarkStart w:id="3" w:name="OLE_LINK33"/>
      <w:bookmarkStart w:id="4" w:name="OLE_LINK35"/>
      <w:bookmarkStart w:id="5" w:name="OLE_LINK34"/>
      <w:bookmarkEnd w:id="2"/>
      <w:r>
        <w:t>T/</w:t>
      </w:r>
      <w:r>
        <w:fldChar w:fldCharType="begin">
          <w:ffData>
            <w:name w:val="文字1"/>
            <w:enabled/>
            <w:calcOnExit w:val="0"/>
            <w:textInput>
              <w:default w:val="XXX"/>
            </w:textInput>
          </w:ffData>
        </w:fldChar>
      </w:r>
      <w:bookmarkStart w:id="6" w:name="文字1"/>
      <w:r>
        <w:instrText xml:space="preserve"> FORMTEXT </w:instrText>
      </w:r>
      <w:r>
        <w:fldChar w:fldCharType="separate"/>
      </w:r>
      <w:r>
        <w:t>GXYYXH</w:t>
      </w:r>
      <w:r>
        <w:fldChar w:fldCharType="end"/>
      </w:r>
      <w:bookmarkEnd w:id="6"/>
      <w:r>
        <w:t xml:space="preserve"> </w:t>
      </w:r>
      <w:r>
        <w:fldChar w:fldCharType="begin">
          <w:ffData>
            <w:name w:val="NSTD_CODE_F"/>
            <w:enabled/>
            <w:calcOnExit w:val="0"/>
            <w:textInput>
              <w:default w:val="XXXX"/>
            </w:textInput>
          </w:ffData>
        </w:fldChar>
      </w:r>
      <w:bookmarkStart w:id="7" w:name="NSTD_CODE_F"/>
      <w:r>
        <w:instrText xml:space="preserve"> FORMTEXT </w:instrText>
      </w:r>
      <w:r>
        <w:fldChar w:fldCharType="separate"/>
      </w:r>
      <w:r>
        <w:t>XXXX</w:t>
      </w:r>
      <w:r>
        <w:fldChar w:fldCharType="end"/>
      </w:r>
      <w:bookmarkEnd w:id="7"/>
      <w:r>
        <w:rPr>
          <w:rFonts w:hAnsi="黑体"/>
        </w:rPr>
        <w:t>—</w:t>
      </w:r>
      <w:r>
        <w:fldChar w:fldCharType="begin">
          <w:ffData>
            <w:name w:val="NSTD_CODE_B"/>
            <w:enabled/>
            <w:calcOnExit w:val="0"/>
            <w:textInput>
              <w:default w:val="XXXX"/>
            </w:textInput>
          </w:ffData>
        </w:fldChar>
      </w:r>
      <w:bookmarkStart w:id="8" w:name="NSTD_CODE_B"/>
      <w:r>
        <w:instrText xml:space="preserve"> FORMTEXT </w:instrText>
      </w:r>
      <w:r>
        <w:fldChar w:fldCharType="separate"/>
      </w:r>
      <w:r>
        <w:t>XX</w:t>
      </w:r>
      <w:r>
        <w:t>XX</w:t>
      </w:r>
      <w:r>
        <w:fldChar w:fldCharType="end"/>
      </w:r>
      <w:bookmarkEnd w:id="3"/>
      <w:bookmarkEnd w:id="8"/>
    </w:p>
    <w:bookmarkEnd w:id="4"/>
    <w:bookmarkEnd w:id="5"/>
    <w:p w:rsidR="00E719FB" w:rsidRDefault="001E5AD0">
      <w:pPr>
        <w:pStyle w:val="affffffffff8"/>
        <w:framePr w:wrap="auto"/>
      </w:pPr>
      <w:r>
        <w:t>T/</w:t>
      </w:r>
      <w:r>
        <w:fldChar w:fldCharType="begin">
          <w:ffData>
            <w:name w:val="文字1"/>
            <w:enabled/>
            <w:calcOnExit w:val="0"/>
            <w:textInput>
              <w:default w:val="XXX"/>
            </w:textInput>
          </w:ffData>
        </w:fldChar>
      </w:r>
      <w:r>
        <w:instrText xml:space="preserve"> FORMTEXT </w:instrText>
      </w:r>
      <w:r>
        <w:fldChar w:fldCharType="separate"/>
      </w:r>
      <w:r>
        <w:t>GXAS</w:t>
      </w:r>
      <w:r>
        <w:fldChar w:fldCharType="end"/>
      </w:r>
      <w:r>
        <w:t xml:space="preserve"> </w:t>
      </w:r>
      <w:r>
        <w:fldChar w:fldCharType="begin">
          <w:ffData>
            <w:name w:val="NSTD_CODE_F"/>
            <w:enabled/>
            <w:calcOnExit w:val="0"/>
            <w:textInput>
              <w:default w:val="XXXX"/>
            </w:textInput>
          </w:ffData>
        </w:fldChar>
      </w:r>
      <w:r>
        <w:instrText xml:space="preserve"> FORMTEXT </w:instrText>
      </w:r>
      <w:r>
        <w:fldChar w:fldCharType="separate"/>
      </w:r>
      <w:r>
        <w:t>XXXX</w:t>
      </w:r>
      <w:r>
        <w:fldChar w:fldCharType="end"/>
      </w:r>
      <w:r>
        <w:rPr>
          <w:rFonts w:hAnsi="黑体"/>
        </w:rPr>
        <w:t>—</w:t>
      </w:r>
      <w:r>
        <w:fldChar w:fldCharType="begin">
          <w:ffData>
            <w:name w:val="NSTD_CODE_B"/>
            <w:enabled/>
            <w:calcOnExit w:val="0"/>
            <w:textInput>
              <w:default w:val="XXXX"/>
            </w:textInput>
          </w:ffData>
        </w:fldChar>
      </w:r>
      <w:r>
        <w:instrText xml:space="preserve"> FORMTEXT </w:instrText>
      </w:r>
      <w:r>
        <w:fldChar w:fldCharType="separate"/>
      </w:r>
      <w:r>
        <w:t>XXXX</w:t>
      </w:r>
      <w:r>
        <w:fldChar w:fldCharType="end"/>
      </w:r>
    </w:p>
    <w:p w:rsidR="00E719FB" w:rsidRDefault="00E719FB">
      <w:pPr>
        <w:pStyle w:val="affffffffff9"/>
        <w:framePr w:wrap="auto"/>
        <w:rPr>
          <w:rFonts w:hAnsi="黑体"/>
        </w:rPr>
      </w:pPr>
    </w:p>
    <w:p w:rsidR="00E719FB" w:rsidRDefault="001E5AD0">
      <w:pPr>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E719FB" w:rsidRDefault="00E719FB">
      <w:pPr>
        <w:pStyle w:val="afffff6"/>
        <w:framePr w:w="9639" w:h="6976" w:hRule="exact" w:hSpace="0" w:vSpace="0" w:wrap="around" w:hAnchor="page" w:y="6408"/>
        <w:jc w:val="center"/>
        <w:rPr>
          <w:rFonts w:ascii="黑体" w:eastAsia="黑体" w:hAnsi="黑体"/>
          <w:b w:val="0"/>
          <w:bCs w:val="0"/>
          <w:w w:val="100"/>
        </w:rPr>
      </w:pPr>
    </w:p>
    <w:p w:rsidR="00E719FB" w:rsidRDefault="001E5AD0">
      <w:pPr>
        <w:pStyle w:val="affffffffffa"/>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横县鱼生全链条管理规范</w:t>
      </w:r>
      <w:r>
        <w:cr/>
      </w:r>
      <w:r>
        <w:t>第</w:t>
      </w:r>
      <w:r>
        <w:t>4</w:t>
      </w:r>
      <w:r>
        <w:t>部分：餐饮服务</w:t>
      </w:r>
      <w:r>
        <w:fldChar w:fldCharType="end"/>
      </w:r>
      <w:bookmarkEnd w:id="9"/>
    </w:p>
    <w:p w:rsidR="00E719FB" w:rsidRDefault="00E719FB">
      <w:pPr>
        <w:framePr w:w="9639" w:h="6974" w:hRule="exact" w:wrap="around" w:vAnchor="page" w:hAnchor="page" w:x="1419" w:y="6408" w:anchorLock="1"/>
        <w:ind w:left="-1418"/>
      </w:pPr>
    </w:p>
    <w:p w:rsidR="00E719FB" w:rsidRDefault="001E5AD0">
      <w:pPr>
        <w:pStyle w:val="afffffffe"/>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The whole-chain management specification for Hengxian Yusheng</w:t>
      </w:r>
    </w:p>
    <w:p w:rsidR="00E719FB" w:rsidRDefault="001E5AD0">
      <w:pPr>
        <w:pStyle w:val="afffffffe"/>
        <w:framePr w:w="9639" w:h="6974" w:hRule="exact" w:wrap="around" w:vAnchor="page" w:hAnchor="page" w:x="1419" w:y="6408" w:anchorLock="1"/>
        <w:textAlignment w:val="bottom"/>
        <w:rPr>
          <w:rFonts w:eastAsia="黑体"/>
          <w:szCs w:val="28"/>
        </w:rPr>
      </w:pPr>
      <w:r>
        <w:rPr>
          <w:rFonts w:ascii="黑体" w:eastAsia="黑体" w:hAnsi="黑体"/>
          <w:szCs w:val="28"/>
        </w:rPr>
        <w:t>part 4:</w:t>
      </w:r>
      <w:r>
        <w:rPr>
          <w:rFonts w:ascii="黑体" w:eastAsia="黑体" w:hAnsi="黑体" w:hint="eastAsia"/>
          <w:szCs w:val="28"/>
        </w:rPr>
        <w:t>C</w:t>
      </w:r>
      <w:r>
        <w:rPr>
          <w:rFonts w:ascii="黑体" w:eastAsia="黑体" w:hAnsi="黑体"/>
          <w:szCs w:val="28"/>
        </w:rPr>
        <w:t>atering service</w:t>
      </w:r>
      <w:r>
        <w:rPr>
          <w:rFonts w:eastAsia="黑体"/>
          <w:szCs w:val="28"/>
        </w:rPr>
        <w:fldChar w:fldCharType="end"/>
      </w:r>
      <w:bookmarkEnd w:id="10"/>
    </w:p>
    <w:p w:rsidR="00E719FB" w:rsidRDefault="00E719FB">
      <w:pPr>
        <w:framePr w:w="9639" w:h="6974" w:hRule="exact" w:wrap="around" w:vAnchor="page" w:hAnchor="page" w:x="1419" w:y="6408" w:anchorLock="1"/>
        <w:spacing w:line="760" w:lineRule="exact"/>
        <w:ind w:left="-1418"/>
      </w:pPr>
    </w:p>
    <w:p w:rsidR="00E719FB" w:rsidRDefault="00E719FB">
      <w:pPr>
        <w:pStyle w:val="afffffffe"/>
        <w:framePr w:w="9639" w:h="6974" w:hRule="exact" w:wrap="around" w:vAnchor="page" w:hAnchor="page" w:x="1419" w:y="6408" w:anchorLock="1"/>
        <w:textAlignment w:val="bottom"/>
        <w:rPr>
          <w:rFonts w:eastAsia="黑体"/>
          <w:szCs w:val="28"/>
        </w:rPr>
      </w:pPr>
    </w:p>
    <w:p w:rsidR="00E719FB" w:rsidRDefault="001E5AD0">
      <w:pPr>
        <w:pStyle w:val="afffffffe"/>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E719FB" w:rsidRDefault="001E5AD0">
      <w:pPr>
        <w:pStyle w:val="afffffffe"/>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E719FB" w:rsidRDefault="001E5AD0">
      <w:pPr>
        <w:pStyle w:val="afffffffe"/>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E719FB" w:rsidRDefault="001E5AD0">
      <w:pPr>
        <w:pStyle w:val="affffffffff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E719FB" w:rsidRDefault="001E5AD0">
      <w:pPr>
        <w:pStyle w:val="affffffffff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w:t>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bookmarkStart w:id="20" w:name="OLE_LINK51"/>
    <w:bookmarkStart w:id="21" w:name="OLE_LINK38"/>
    <w:bookmarkStart w:id="22" w:name="OLE_LINK53"/>
    <w:bookmarkStart w:id="23" w:name="OLE_LINK52"/>
    <w:p w:rsidR="00E719FB" w:rsidRDefault="001E5AD0">
      <w:pPr>
        <w:pStyle w:val="affffffffe"/>
        <w:framePr w:h="834" w:hRule="exact" w:hSpace="181" w:vSpace="181" w:wrap="around" w:vAnchor="page" w:y="15158"/>
        <w:rPr>
          <w:rFonts w:hAnsi="黑体"/>
          <w:w w:val="100"/>
          <w:sz w:val="28"/>
        </w:rPr>
      </w:pPr>
      <w:r>
        <w:rPr>
          <w:rFonts w:hAnsi="黑体"/>
          <w:w w:val="100"/>
          <w:sz w:val="28"/>
        </w:rPr>
        <w:fldChar w:fldCharType="begin">
          <w:ffData>
            <w:name w:val="fm"/>
            <w:enabled/>
            <w:calcOnExit w:val="0"/>
            <w:textInput/>
          </w:ffData>
        </w:fldChar>
      </w:r>
      <w:bookmarkStart w:id="24"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广西营养学会</w:t>
      </w:r>
      <w:r>
        <w:rPr>
          <w:rFonts w:hAnsi="黑体"/>
          <w:w w:val="100"/>
          <w:sz w:val="28"/>
        </w:rPr>
        <w:fldChar w:fldCharType="end"/>
      </w:r>
      <w:bookmarkEnd w:id="24"/>
    </w:p>
    <w:bookmarkEnd w:id="20"/>
    <w:bookmarkEnd w:id="21"/>
    <w:p w:rsidR="00E719FB" w:rsidRDefault="001E5AD0">
      <w:pPr>
        <w:pStyle w:val="affffffffe"/>
        <w:framePr w:h="834" w:hRule="exact" w:hSpace="181" w:vSpace="181" w:wrap="around" w:vAnchor="page" w:y="15158"/>
        <w:rPr>
          <w:rFonts w:hAnsi="黑体"/>
          <w:w w:val="100"/>
          <w:sz w:val="28"/>
        </w:rPr>
      </w:pPr>
      <w:r>
        <w:rPr>
          <w:rFonts w:hAnsi="黑体"/>
          <w:w w:val="100"/>
          <w:sz w:val="28"/>
        </w:rPr>
        <w:fldChar w:fldCharType="begin">
          <w:ffData>
            <w:name w:val="fm"/>
            <w:enabled/>
            <w:calcOnExit w:val="0"/>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w:t>
      </w:r>
      <w:r>
        <w:rPr>
          <w:rFonts w:hAnsi="黑体"/>
          <w:w w:val="100"/>
          <w:sz w:val="28"/>
        </w:rPr>
        <w:t>化协会</w:t>
      </w:r>
      <w:r>
        <w:rPr>
          <w:rFonts w:hAnsi="黑体"/>
          <w:w w:val="100"/>
          <w:sz w:val="28"/>
        </w:rPr>
        <w:fldChar w:fldCharType="end"/>
      </w:r>
    </w:p>
    <w:p w:rsidR="00E719FB" w:rsidRDefault="00E719FB">
      <w:pPr>
        <w:pStyle w:val="affffffffe"/>
        <w:framePr w:h="834" w:hRule="exact" w:hSpace="181" w:vSpace="181" w:wrap="around" w:vAnchor="page" w:y="15158"/>
        <w:rPr>
          <w:rFonts w:ascii="Times New Roman"/>
          <w:w w:val="100"/>
          <w:sz w:val="28"/>
        </w:rPr>
      </w:pPr>
    </w:p>
    <w:p w:rsidR="00E719FB" w:rsidRDefault="00E719FB">
      <w:pPr>
        <w:pStyle w:val="affffffffe"/>
        <w:framePr w:h="834" w:hRule="exact" w:hSpace="181" w:vSpace="181" w:wrap="around" w:vAnchor="page" w:y="15158"/>
        <w:rPr>
          <w:rFonts w:hAnsi="黑体"/>
        </w:rPr>
      </w:pPr>
    </w:p>
    <w:bookmarkEnd w:id="22"/>
    <w:bookmarkEnd w:id="23"/>
    <w:p w:rsidR="00E719FB" w:rsidRDefault="001E5AD0">
      <w:pPr>
        <w:rPr>
          <w:rFonts w:ascii="宋体" w:hAnsi="宋体"/>
          <w:sz w:val="28"/>
          <w:szCs w:val="28"/>
        </w:rPr>
        <w:sectPr w:rsidR="00E719FB">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1312" behindDoc="0" locked="0" layoutInCell="1" allowOverlap="1">
                <wp:simplePos x="0" y="0"/>
                <wp:positionH relativeFrom="column">
                  <wp:posOffset>3748405</wp:posOffset>
                </wp:positionH>
                <wp:positionV relativeFrom="paragraph">
                  <wp:posOffset>6999605</wp:posOffset>
                </wp:positionV>
                <wp:extent cx="629285" cy="332740"/>
                <wp:effectExtent l="0" t="0" r="0" b="0"/>
                <wp:wrapNone/>
                <wp:docPr id="4" name="文本框 4"/>
                <wp:cNvGraphicFramePr/>
                <a:graphic xmlns:a="http://schemas.openxmlformats.org/drawingml/2006/main">
                  <a:graphicData uri="http://schemas.microsoft.com/office/word/2010/wordprocessingShape">
                    <wps:wsp>
                      <wps:cNvSpPr txBox="1"/>
                      <wps:spPr>
                        <a:xfrm>
                          <a:off x="0" y="0"/>
                          <a:ext cx="629392" cy="332509"/>
                        </a:xfrm>
                        <a:prstGeom prst="rect">
                          <a:avLst/>
                        </a:prstGeom>
                        <a:solidFill>
                          <a:schemeClr val="lt1"/>
                        </a:solidFill>
                        <a:ln w="6350">
                          <a:noFill/>
                        </a:ln>
                      </wps:spPr>
                      <wps:txbx>
                        <w:txbxContent>
                          <w:p w:rsidR="00E719FB" w:rsidRDefault="001E5AD0">
                            <w:pPr>
                              <w:rPr>
                                <w:rFonts w:ascii="黑体" w:eastAsia="黑体" w:hAnsi="黑体"/>
                                <w:sz w:val="28"/>
                                <w:szCs w:val="28"/>
                              </w:rPr>
                            </w:pPr>
                            <w:r>
                              <w:rPr>
                                <w:rFonts w:ascii="黑体" w:eastAsia="黑体" w:hAnsi="黑体" w:hint="eastAsia"/>
                                <w:sz w:val="28"/>
                                <w:szCs w:val="28"/>
                              </w:rPr>
                              <w:t>发布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margin-left:295.15pt;margin-top:551.15pt;width:49.55pt;height:26.2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" fillcolor="white [3201]" stroked="f" strokeweight=".5pt">
                <v:textbox>
                  <w:txbxContent>
                    <w:p w:rsidR="00E719FB" w:rsidRDefault="001E5AD0">
                      <w:pPr>
                        <w:rPr>
                          <w:rFonts w:ascii="黑体" w:eastAsia="黑体" w:hAnsi="黑体"/>
                          <w:sz w:val="28"/>
                          <w:szCs w:val="28"/>
                        </w:rPr>
                      </w:pPr>
                      <w:r>
                        <w:rPr>
                          <w:rFonts w:ascii="黑体" w:eastAsia="黑体" w:hAnsi="黑体" w:hint="eastAsia"/>
                          <w:sz w:val="28"/>
                          <w:szCs w:val="28"/>
                        </w:rPr>
                        <w:t>发布</w:t>
                      </w:r>
                    </w:p>
                  </w:txbxContent>
                </v:textbox>
              </v:shape>
            </w:pict>
          </mc:Fallback>
        </mc:AlternateContent>
      </w: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1E5AD0" w:rsidRDefault="001E5AD0" w:rsidP="001E5AD0">
      <w:pPr>
        <w:pStyle w:val="afffffff0"/>
        <w:spacing w:after="360"/>
        <w:rPr>
          <w:rFonts w:hint="eastAsia"/>
        </w:rPr>
      </w:pPr>
      <w:bookmarkStart w:id="25" w:name="_Toc207211106"/>
      <w:bookmarkStart w:id="26" w:name="_Toc206410456"/>
      <w:bookmarkStart w:id="27" w:name="_Toc205302685"/>
      <w:bookmarkStart w:id="28" w:name="_Toc207211006"/>
      <w:bookmarkStart w:id="29" w:name="_Toc206596670"/>
      <w:bookmarkStart w:id="30" w:name="_Toc207307065"/>
      <w:bookmarkStart w:id="31" w:name="BookMark1"/>
      <w:bookmarkStart w:id="32" w:name="_GoBack"/>
      <w:bookmarkEnd w:id="32"/>
      <w:r w:rsidRPr="001E5AD0">
        <w:rPr>
          <w:rFonts w:hint="eastAsia"/>
          <w:spacing w:val="320"/>
        </w:rPr>
        <w:lastRenderedPageBreak/>
        <w:t>目</w:t>
      </w:r>
      <w:r>
        <w:rPr>
          <w:rFonts w:hint="eastAsia"/>
        </w:rPr>
        <w:t>次</w:t>
      </w:r>
    </w:p>
    <w:p w:rsidR="001E5AD0" w:rsidRPr="001E5AD0" w:rsidRDefault="001E5AD0">
      <w:pPr>
        <w:pStyle w:val="11"/>
        <w:tabs>
          <w:tab w:val="right" w:leader="dot" w:pos="9344"/>
        </w:tabs>
        <w:rPr>
          <w:rFonts w:asciiTheme="minorHAnsi" w:eastAsiaTheme="minorEastAsia" w:hAnsiTheme="minorHAnsi" w:cstheme="minorBidi"/>
          <w:noProof/>
          <w:szCs w:val="22"/>
        </w:rPr>
      </w:pPr>
      <w:r w:rsidRPr="001E5AD0">
        <w:fldChar w:fldCharType="begin"/>
      </w:r>
      <w:r w:rsidRPr="001E5AD0">
        <w:instrText xml:space="preserve"> TOC \o "1-1" \h \t "标准文件_一级条标题,2,标准文件_附录一级条标题,2," </w:instrText>
      </w:r>
      <w:r w:rsidRPr="001E5AD0">
        <w:fldChar w:fldCharType="separate"/>
      </w:r>
      <w:hyperlink w:anchor="_Toc207978597" w:history="1">
        <w:r w:rsidRPr="001E5AD0">
          <w:rPr>
            <w:rStyle w:val="afffff0"/>
            <w:noProof/>
          </w:rPr>
          <w:t>前言</w:t>
        </w:r>
        <w:r w:rsidRPr="001E5AD0">
          <w:rPr>
            <w:noProof/>
          </w:rPr>
          <w:tab/>
        </w:r>
        <w:r w:rsidRPr="001E5AD0">
          <w:rPr>
            <w:noProof/>
          </w:rPr>
          <w:fldChar w:fldCharType="begin"/>
        </w:r>
        <w:r w:rsidRPr="001E5AD0">
          <w:rPr>
            <w:noProof/>
          </w:rPr>
          <w:instrText xml:space="preserve"> PAGEREF _Toc207978597 \h </w:instrText>
        </w:r>
        <w:r w:rsidRPr="001E5AD0">
          <w:rPr>
            <w:noProof/>
          </w:rPr>
        </w:r>
        <w:r w:rsidRPr="001E5AD0">
          <w:rPr>
            <w:noProof/>
          </w:rPr>
          <w:fldChar w:fldCharType="separate"/>
        </w:r>
        <w:r w:rsidRPr="001E5AD0">
          <w:rPr>
            <w:noProof/>
          </w:rPr>
          <w:t>II</w:t>
        </w:r>
        <w:r w:rsidRPr="001E5AD0">
          <w:rPr>
            <w:noProof/>
          </w:rPr>
          <w:fldChar w:fldCharType="end"/>
        </w:r>
      </w:hyperlink>
    </w:p>
    <w:p w:rsidR="001E5AD0" w:rsidRPr="001E5AD0" w:rsidRDefault="001E5AD0">
      <w:pPr>
        <w:pStyle w:val="11"/>
        <w:tabs>
          <w:tab w:val="right" w:leader="dot" w:pos="9344"/>
        </w:tabs>
        <w:rPr>
          <w:rFonts w:asciiTheme="minorHAnsi" w:eastAsiaTheme="minorEastAsia" w:hAnsiTheme="minorHAnsi" w:cstheme="minorBidi"/>
          <w:noProof/>
          <w:szCs w:val="22"/>
        </w:rPr>
      </w:pPr>
      <w:hyperlink w:anchor="_Toc207978598" w:history="1">
        <w:r w:rsidRPr="001E5AD0">
          <w:rPr>
            <w:rStyle w:val="afffff0"/>
            <w:noProof/>
          </w:rPr>
          <w:t>引言</w:t>
        </w:r>
        <w:r w:rsidRPr="001E5AD0">
          <w:rPr>
            <w:noProof/>
          </w:rPr>
          <w:tab/>
        </w:r>
        <w:r w:rsidRPr="001E5AD0">
          <w:rPr>
            <w:noProof/>
          </w:rPr>
          <w:fldChar w:fldCharType="begin"/>
        </w:r>
        <w:r w:rsidRPr="001E5AD0">
          <w:rPr>
            <w:noProof/>
          </w:rPr>
          <w:instrText xml:space="preserve"> PAGEREF _Toc207978598 \h </w:instrText>
        </w:r>
        <w:r w:rsidRPr="001E5AD0">
          <w:rPr>
            <w:noProof/>
          </w:rPr>
        </w:r>
        <w:r w:rsidRPr="001E5AD0">
          <w:rPr>
            <w:noProof/>
          </w:rPr>
          <w:fldChar w:fldCharType="separate"/>
        </w:r>
        <w:r w:rsidRPr="001E5AD0">
          <w:rPr>
            <w:noProof/>
          </w:rPr>
          <w:t>III</w:t>
        </w:r>
        <w:r w:rsidRPr="001E5AD0">
          <w:rPr>
            <w:noProof/>
          </w:rPr>
          <w:fldChar w:fldCharType="end"/>
        </w:r>
      </w:hyperlink>
    </w:p>
    <w:p w:rsidR="001E5AD0" w:rsidRPr="001E5AD0" w:rsidRDefault="001E5AD0">
      <w:pPr>
        <w:pStyle w:val="11"/>
        <w:tabs>
          <w:tab w:val="right" w:leader="dot" w:pos="9344"/>
        </w:tabs>
        <w:rPr>
          <w:rFonts w:asciiTheme="minorHAnsi" w:eastAsiaTheme="minorEastAsia" w:hAnsiTheme="minorHAnsi" w:cstheme="minorBidi"/>
          <w:noProof/>
          <w:szCs w:val="22"/>
        </w:rPr>
      </w:pPr>
      <w:hyperlink w:anchor="_Toc207978599" w:history="1">
        <w:r w:rsidRPr="001E5AD0">
          <w:rPr>
            <w:rStyle w:val="afffff0"/>
            <w:noProof/>
          </w:rPr>
          <w:t>1</w:t>
        </w:r>
        <w:r>
          <w:rPr>
            <w:rStyle w:val="afffff0"/>
            <w:noProof/>
          </w:rPr>
          <w:t xml:space="preserve"> </w:t>
        </w:r>
        <w:r w:rsidRPr="001E5AD0">
          <w:rPr>
            <w:rStyle w:val="afffff0"/>
            <w:noProof/>
          </w:rPr>
          <w:t xml:space="preserve"> 范围</w:t>
        </w:r>
        <w:r w:rsidRPr="001E5AD0">
          <w:rPr>
            <w:noProof/>
          </w:rPr>
          <w:tab/>
        </w:r>
        <w:r w:rsidRPr="001E5AD0">
          <w:rPr>
            <w:noProof/>
          </w:rPr>
          <w:fldChar w:fldCharType="begin"/>
        </w:r>
        <w:r w:rsidRPr="001E5AD0">
          <w:rPr>
            <w:noProof/>
          </w:rPr>
          <w:instrText xml:space="preserve"> PAGEREF _Toc207978599 \h </w:instrText>
        </w:r>
        <w:r w:rsidRPr="001E5AD0">
          <w:rPr>
            <w:noProof/>
          </w:rPr>
        </w:r>
        <w:r w:rsidRPr="001E5AD0">
          <w:rPr>
            <w:noProof/>
          </w:rPr>
          <w:fldChar w:fldCharType="separate"/>
        </w:r>
        <w:r w:rsidRPr="001E5AD0">
          <w:rPr>
            <w:noProof/>
          </w:rPr>
          <w:t>1</w:t>
        </w:r>
        <w:r w:rsidRPr="001E5AD0">
          <w:rPr>
            <w:noProof/>
          </w:rPr>
          <w:fldChar w:fldCharType="end"/>
        </w:r>
      </w:hyperlink>
    </w:p>
    <w:p w:rsidR="001E5AD0" w:rsidRPr="001E5AD0" w:rsidRDefault="001E5AD0">
      <w:pPr>
        <w:pStyle w:val="11"/>
        <w:tabs>
          <w:tab w:val="right" w:leader="dot" w:pos="9344"/>
        </w:tabs>
        <w:rPr>
          <w:rFonts w:asciiTheme="minorHAnsi" w:eastAsiaTheme="minorEastAsia" w:hAnsiTheme="minorHAnsi" w:cstheme="minorBidi"/>
          <w:noProof/>
          <w:szCs w:val="22"/>
        </w:rPr>
      </w:pPr>
      <w:hyperlink w:anchor="_Toc207978600" w:history="1">
        <w:r w:rsidRPr="001E5AD0">
          <w:rPr>
            <w:rStyle w:val="afffff0"/>
            <w:noProof/>
          </w:rPr>
          <w:t>2</w:t>
        </w:r>
        <w:r>
          <w:rPr>
            <w:rStyle w:val="afffff0"/>
            <w:noProof/>
          </w:rPr>
          <w:t xml:space="preserve"> </w:t>
        </w:r>
        <w:r w:rsidRPr="001E5AD0">
          <w:rPr>
            <w:rStyle w:val="afffff0"/>
            <w:noProof/>
          </w:rPr>
          <w:t xml:space="preserve"> 规范性引用文件</w:t>
        </w:r>
        <w:r w:rsidRPr="001E5AD0">
          <w:rPr>
            <w:noProof/>
          </w:rPr>
          <w:tab/>
        </w:r>
        <w:r w:rsidRPr="001E5AD0">
          <w:rPr>
            <w:noProof/>
          </w:rPr>
          <w:fldChar w:fldCharType="begin"/>
        </w:r>
        <w:r w:rsidRPr="001E5AD0">
          <w:rPr>
            <w:noProof/>
          </w:rPr>
          <w:instrText xml:space="preserve"> PAGEREF _Toc207978600 \h </w:instrText>
        </w:r>
        <w:r w:rsidRPr="001E5AD0">
          <w:rPr>
            <w:noProof/>
          </w:rPr>
        </w:r>
        <w:r w:rsidRPr="001E5AD0">
          <w:rPr>
            <w:noProof/>
          </w:rPr>
          <w:fldChar w:fldCharType="separate"/>
        </w:r>
        <w:r w:rsidRPr="001E5AD0">
          <w:rPr>
            <w:noProof/>
          </w:rPr>
          <w:t>1</w:t>
        </w:r>
        <w:r w:rsidRPr="001E5AD0">
          <w:rPr>
            <w:noProof/>
          </w:rPr>
          <w:fldChar w:fldCharType="end"/>
        </w:r>
      </w:hyperlink>
    </w:p>
    <w:p w:rsidR="001E5AD0" w:rsidRPr="001E5AD0" w:rsidRDefault="001E5AD0">
      <w:pPr>
        <w:pStyle w:val="11"/>
        <w:tabs>
          <w:tab w:val="right" w:leader="dot" w:pos="9344"/>
        </w:tabs>
        <w:rPr>
          <w:rFonts w:asciiTheme="minorHAnsi" w:eastAsiaTheme="minorEastAsia" w:hAnsiTheme="minorHAnsi" w:cstheme="minorBidi"/>
          <w:noProof/>
          <w:szCs w:val="22"/>
        </w:rPr>
      </w:pPr>
      <w:hyperlink w:anchor="_Toc207978601" w:history="1">
        <w:r w:rsidRPr="001E5AD0">
          <w:rPr>
            <w:rStyle w:val="afffff0"/>
            <w:noProof/>
          </w:rPr>
          <w:t>3</w:t>
        </w:r>
        <w:r>
          <w:rPr>
            <w:rStyle w:val="afffff0"/>
            <w:noProof/>
          </w:rPr>
          <w:t xml:space="preserve"> </w:t>
        </w:r>
        <w:r w:rsidRPr="001E5AD0">
          <w:rPr>
            <w:rStyle w:val="afffff0"/>
            <w:noProof/>
          </w:rPr>
          <w:t xml:space="preserve"> 术语和定义</w:t>
        </w:r>
        <w:r w:rsidRPr="001E5AD0">
          <w:rPr>
            <w:noProof/>
          </w:rPr>
          <w:tab/>
        </w:r>
        <w:r w:rsidRPr="001E5AD0">
          <w:rPr>
            <w:noProof/>
          </w:rPr>
          <w:fldChar w:fldCharType="begin"/>
        </w:r>
        <w:r w:rsidRPr="001E5AD0">
          <w:rPr>
            <w:noProof/>
          </w:rPr>
          <w:instrText xml:space="preserve"> PAGEREF _Toc207978601 \h </w:instrText>
        </w:r>
        <w:r w:rsidRPr="001E5AD0">
          <w:rPr>
            <w:noProof/>
          </w:rPr>
        </w:r>
        <w:r w:rsidRPr="001E5AD0">
          <w:rPr>
            <w:noProof/>
          </w:rPr>
          <w:fldChar w:fldCharType="separate"/>
        </w:r>
        <w:r w:rsidRPr="001E5AD0">
          <w:rPr>
            <w:noProof/>
          </w:rPr>
          <w:t>1</w:t>
        </w:r>
        <w:r w:rsidRPr="001E5AD0">
          <w:rPr>
            <w:noProof/>
          </w:rPr>
          <w:fldChar w:fldCharType="end"/>
        </w:r>
      </w:hyperlink>
    </w:p>
    <w:p w:rsidR="001E5AD0" w:rsidRPr="001E5AD0" w:rsidRDefault="001E5AD0">
      <w:pPr>
        <w:pStyle w:val="11"/>
        <w:tabs>
          <w:tab w:val="right" w:leader="dot" w:pos="9344"/>
        </w:tabs>
        <w:rPr>
          <w:rFonts w:asciiTheme="minorHAnsi" w:eastAsiaTheme="minorEastAsia" w:hAnsiTheme="minorHAnsi" w:cstheme="minorBidi"/>
          <w:noProof/>
          <w:szCs w:val="22"/>
        </w:rPr>
      </w:pPr>
      <w:hyperlink w:anchor="_Toc207978602" w:history="1">
        <w:r w:rsidRPr="001E5AD0">
          <w:rPr>
            <w:rStyle w:val="afffff0"/>
            <w:noProof/>
            <w:snapToGrid w:val="0"/>
          </w:rPr>
          <w:t>4</w:t>
        </w:r>
        <w:r>
          <w:rPr>
            <w:rStyle w:val="afffff0"/>
            <w:noProof/>
            <w:snapToGrid w:val="0"/>
          </w:rPr>
          <w:t xml:space="preserve"> </w:t>
        </w:r>
        <w:r w:rsidRPr="001E5AD0">
          <w:rPr>
            <w:rStyle w:val="afffff0"/>
            <w:noProof/>
            <w:snapToGrid w:val="0"/>
          </w:rPr>
          <w:t xml:space="preserve"> 基本要求</w:t>
        </w:r>
        <w:r w:rsidRPr="001E5AD0">
          <w:rPr>
            <w:noProof/>
          </w:rPr>
          <w:tab/>
        </w:r>
        <w:r w:rsidRPr="001E5AD0">
          <w:rPr>
            <w:noProof/>
          </w:rPr>
          <w:fldChar w:fldCharType="begin"/>
        </w:r>
        <w:r w:rsidRPr="001E5AD0">
          <w:rPr>
            <w:noProof/>
          </w:rPr>
          <w:instrText xml:space="preserve"> PAGEREF _Toc207978602 \h </w:instrText>
        </w:r>
        <w:r w:rsidRPr="001E5AD0">
          <w:rPr>
            <w:noProof/>
          </w:rPr>
        </w:r>
        <w:r w:rsidRPr="001E5AD0">
          <w:rPr>
            <w:noProof/>
          </w:rPr>
          <w:fldChar w:fldCharType="separate"/>
        </w:r>
        <w:r w:rsidRPr="001E5AD0">
          <w:rPr>
            <w:noProof/>
          </w:rPr>
          <w:t>1</w:t>
        </w:r>
        <w:r w:rsidRPr="001E5AD0">
          <w:rPr>
            <w:noProof/>
          </w:rPr>
          <w:fldChar w:fldCharType="end"/>
        </w:r>
      </w:hyperlink>
    </w:p>
    <w:p w:rsidR="001E5AD0" w:rsidRPr="001E5AD0" w:rsidRDefault="001E5AD0">
      <w:pPr>
        <w:pStyle w:val="11"/>
        <w:tabs>
          <w:tab w:val="right" w:leader="dot" w:pos="9344"/>
        </w:tabs>
        <w:rPr>
          <w:rFonts w:asciiTheme="minorHAnsi" w:eastAsiaTheme="minorEastAsia" w:hAnsiTheme="minorHAnsi" w:cstheme="minorBidi"/>
          <w:noProof/>
          <w:szCs w:val="22"/>
        </w:rPr>
      </w:pPr>
      <w:hyperlink w:anchor="_Toc207978603" w:history="1">
        <w:r w:rsidRPr="001E5AD0">
          <w:rPr>
            <w:rStyle w:val="afffff0"/>
            <w:noProof/>
            <w:snapToGrid w:val="0"/>
          </w:rPr>
          <w:t>5</w:t>
        </w:r>
        <w:r>
          <w:rPr>
            <w:rStyle w:val="afffff0"/>
            <w:noProof/>
            <w:snapToGrid w:val="0"/>
          </w:rPr>
          <w:t xml:space="preserve"> </w:t>
        </w:r>
        <w:r w:rsidRPr="001E5AD0">
          <w:rPr>
            <w:rStyle w:val="afffff0"/>
            <w:noProof/>
            <w:snapToGrid w:val="0"/>
          </w:rPr>
          <w:t xml:space="preserve"> 人员要求</w:t>
        </w:r>
        <w:r w:rsidRPr="001E5AD0">
          <w:rPr>
            <w:noProof/>
          </w:rPr>
          <w:tab/>
        </w:r>
        <w:r w:rsidRPr="001E5AD0">
          <w:rPr>
            <w:noProof/>
          </w:rPr>
          <w:fldChar w:fldCharType="begin"/>
        </w:r>
        <w:r w:rsidRPr="001E5AD0">
          <w:rPr>
            <w:noProof/>
          </w:rPr>
          <w:instrText xml:space="preserve"> PAGEREF _Toc207978603 \h </w:instrText>
        </w:r>
        <w:r w:rsidRPr="001E5AD0">
          <w:rPr>
            <w:noProof/>
          </w:rPr>
        </w:r>
        <w:r w:rsidRPr="001E5AD0">
          <w:rPr>
            <w:noProof/>
          </w:rPr>
          <w:fldChar w:fldCharType="separate"/>
        </w:r>
        <w:r w:rsidRPr="001E5AD0">
          <w:rPr>
            <w:noProof/>
          </w:rPr>
          <w:t>1</w:t>
        </w:r>
        <w:r w:rsidRPr="001E5AD0">
          <w:rPr>
            <w:noProof/>
          </w:rPr>
          <w:fldChar w:fldCharType="end"/>
        </w:r>
      </w:hyperlink>
    </w:p>
    <w:p w:rsidR="001E5AD0" w:rsidRPr="001E5AD0" w:rsidRDefault="001E5AD0">
      <w:pPr>
        <w:pStyle w:val="11"/>
        <w:tabs>
          <w:tab w:val="right" w:leader="dot" w:pos="9344"/>
        </w:tabs>
        <w:rPr>
          <w:rFonts w:asciiTheme="minorHAnsi" w:eastAsiaTheme="minorEastAsia" w:hAnsiTheme="minorHAnsi" w:cstheme="minorBidi"/>
          <w:noProof/>
          <w:szCs w:val="22"/>
        </w:rPr>
      </w:pPr>
      <w:hyperlink w:anchor="_Toc207978604" w:history="1">
        <w:r w:rsidRPr="001E5AD0">
          <w:rPr>
            <w:rStyle w:val="afffff0"/>
            <w:noProof/>
            <w:snapToGrid w:val="0"/>
          </w:rPr>
          <w:t>6</w:t>
        </w:r>
        <w:r>
          <w:rPr>
            <w:rStyle w:val="afffff0"/>
            <w:noProof/>
            <w:snapToGrid w:val="0"/>
          </w:rPr>
          <w:t xml:space="preserve"> </w:t>
        </w:r>
        <w:r w:rsidRPr="001E5AD0">
          <w:rPr>
            <w:rStyle w:val="afffff0"/>
            <w:noProof/>
            <w:snapToGrid w:val="0"/>
          </w:rPr>
          <w:t xml:space="preserve"> 服务内容</w:t>
        </w:r>
        <w:r w:rsidRPr="001E5AD0">
          <w:rPr>
            <w:noProof/>
          </w:rPr>
          <w:tab/>
        </w:r>
        <w:r w:rsidRPr="001E5AD0">
          <w:rPr>
            <w:noProof/>
          </w:rPr>
          <w:fldChar w:fldCharType="begin"/>
        </w:r>
        <w:r w:rsidRPr="001E5AD0">
          <w:rPr>
            <w:noProof/>
          </w:rPr>
          <w:instrText xml:space="preserve"> PAGEREF _Toc207978604 \h </w:instrText>
        </w:r>
        <w:r w:rsidRPr="001E5AD0">
          <w:rPr>
            <w:noProof/>
          </w:rPr>
        </w:r>
        <w:r w:rsidRPr="001E5AD0">
          <w:rPr>
            <w:noProof/>
          </w:rPr>
          <w:fldChar w:fldCharType="separate"/>
        </w:r>
        <w:r w:rsidRPr="001E5AD0">
          <w:rPr>
            <w:noProof/>
          </w:rPr>
          <w:t>2</w:t>
        </w:r>
        <w:r w:rsidRPr="001E5AD0">
          <w:rPr>
            <w:noProof/>
          </w:rPr>
          <w:fldChar w:fldCharType="end"/>
        </w:r>
      </w:hyperlink>
    </w:p>
    <w:p w:rsidR="001E5AD0" w:rsidRPr="001E5AD0" w:rsidRDefault="001E5AD0">
      <w:pPr>
        <w:pStyle w:val="24"/>
        <w:rPr>
          <w:rFonts w:asciiTheme="minorHAnsi" w:eastAsiaTheme="minorEastAsia" w:hAnsiTheme="minorHAnsi" w:cstheme="minorBidi"/>
          <w:noProof/>
          <w:szCs w:val="22"/>
        </w:rPr>
      </w:pPr>
      <w:hyperlink w:anchor="_Toc207978605" w:history="1">
        <w:r w:rsidRPr="001E5AD0">
          <w:rPr>
            <w:rStyle w:val="afffff0"/>
            <w:noProof/>
            <w:snapToGrid w:val="0"/>
            <w14:scene3d>
              <w14:camera w14:prst="orthographicFront"/>
              <w14:lightRig w14:rig="threePt" w14:dir="t">
                <w14:rot w14:lat="0" w14:lon="0" w14:rev="0"/>
              </w14:lightRig>
            </w14:scene3d>
          </w:rPr>
          <w:t>6.1</w:t>
        </w:r>
        <w:r>
          <w:rPr>
            <w:rStyle w:val="afffff0"/>
            <w:noProof/>
            <w:snapToGrid w:val="0"/>
            <w14:scene3d>
              <w14:camera w14:prst="orthographicFront"/>
              <w14:lightRig w14:rig="threePt" w14:dir="t">
                <w14:rot w14:lat="0" w14:lon="0" w14:rev="0"/>
              </w14:lightRig>
            </w14:scene3d>
          </w:rPr>
          <w:t xml:space="preserve"> </w:t>
        </w:r>
        <w:r w:rsidRPr="001E5AD0">
          <w:rPr>
            <w:rStyle w:val="afffff0"/>
            <w:noProof/>
            <w:snapToGrid w:val="0"/>
          </w:rPr>
          <w:t xml:space="preserve"> 点餐服务</w:t>
        </w:r>
        <w:r w:rsidRPr="001E5AD0">
          <w:rPr>
            <w:noProof/>
          </w:rPr>
          <w:tab/>
        </w:r>
        <w:r w:rsidRPr="001E5AD0">
          <w:rPr>
            <w:noProof/>
          </w:rPr>
          <w:fldChar w:fldCharType="begin"/>
        </w:r>
        <w:r w:rsidRPr="001E5AD0">
          <w:rPr>
            <w:noProof/>
          </w:rPr>
          <w:instrText xml:space="preserve"> PAGEREF _Toc207978605 \h </w:instrText>
        </w:r>
        <w:r w:rsidRPr="001E5AD0">
          <w:rPr>
            <w:noProof/>
          </w:rPr>
        </w:r>
        <w:r w:rsidRPr="001E5AD0">
          <w:rPr>
            <w:noProof/>
          </w:rPr>
          <w:fldChar w:fldCharType="separate"/>
        </w:r>
        <w:r w:rsidRPr="001E5AD0">
          <w:rPr>
            <w:noProof/>
          </w:rPr>
          <w:t>2</w:t>
        </w:r>
        <w:r w:rsidRPr="001E5AD0">
          <w:rPr>
            <w:noProof/>
          </w:rPr>
          <w:fldChar w:fldCharType="end"/>
        </w:r>
      </w:hyperlink>
    </w:p>
    <w:p w:rsidR="001E5AD0" w:rsidRPr="001E5AD0" w:rsidRDefault="001E5AD0">
      <w:pPr>
        <w:pStyle w:val="24"/>
        <w:rPr>
          <w:rFonts w:asciiTheme="minorHAnsi" w:eastAsiaTheme="minorEastAsia" w:hAnsiTheme="minorHAnsi" w:cstheme="minorBidi"/>
          <w:noProof/>
          <w:szCs w:val="22"/>
        </w:rPr>
      </w:pPr>
      <w:hyperlink w:anchor="_Toc207978606" w:history="1">
        <w:r w:rsidRPr="001E5AD0">
          <w:rPr>
            <w:rStyle w:val="afffff0"/>
            <w:noProof/>
            <w:snapToGrid w:val="0"/>
            <w14:scene3d>
              <w14:camera w14:prst="orthographicFront"/>
              <w14:lightRig w14:rig="threePt" w14:dir="t">
                <w14:rot w14:lat="0" w14:lon="0" w14:rev="0"/>
              </w14:lightRig>
            </w14:scene3d>
          </w:rPr>
          <w:t>6.2</w:t>
        </w:r>
        <w:r>
          <w:rPr>
            <w:rStyle w:val="afffff0"/>
            <w:noProof/>
            <w:snapToGrid w:val="0"/>
            <w14:scene3d>
              <w14:camera w14:prst="orthographicFront"/>
              <w14:lightRig w14:rig="threePt" w14:dir="t">
                <w14:rot w14:lat="0" w14:lon="0" w14:rev="0"/>
              </w14:lightRig>
            </w14:scene3d>
          </w:rPr>
          <w:t xml:space="preserve"> </w:t>
        </w:r>
        <w:r w:rsidRPr="001E5AD0">
          <w:rPr>
            <w:rStyle w:val="afffff0"/>
            <w:noProof/>
            <w:snapToGrid w:val="0"/>
          </w:rPr>
          <w:t xml:space="preserve"> 用餐服务</w:t>
        </w:r>
        <w:r w:rsidRPr="001E5AD0">
          <w:rPr>
            <w:noProof/>
          </w:rPr>
          <w:tab/>
        </w:r>
        <w:r w:rsidRPr="001E5AD0">
          <w:rPr>
            <w:noProof/>
          </w:rPr>
          <w:fldChar w:fldCharType="begin"/>
        </w:r>
        <w:r w:rsidRPr="001E5AD0">
          <w:rPr>
            <w:noProof/>
          </w:rPr>
          <w:instrText xml:space="preserve"> PAGEREF _Toc207978606 \h </w:instrText>
        </w:r>
        <w:r w:rsidRPr="001E5AD0">
          <w:rPr>
            <w:noProof/>
          </w:rPr>
        </w:r>
        <w:r w:rsidRPr="001E5AD0">
          <w:rPr>
            <w:noProof/>
          </w:rPr>
          <w:fldChar w:fldCharType="separate"/>
        </w:r>
        <w:r w:rsidRPr="001E5AD0">
          <w:rPr>
            <w:noProof/>
          </w:rPr>
          <w:t>2</w:t>
        </w:r>
        <w:r w:rsidRPr="001E5AD0">
          <w:rPr>
            <w:noProof/>
          </w:rPr>
          <w:fldChar w:fldCharType="end"/>
        </w:r>
      </w:hyperlink>
    </w:p>
    <w:p w:rsidR="001E5AD0" w:rsidRPr="001E5AD0" w:rsidRDefault="001E5AD0">
      <w:pPr>
        <w:pStyle w:val="11"/>
        <w:tabs>
          <w:tab w:val="right" w:leader="dot" w:pos="9344"/>
        </w:tabs>
        <w:rPr>
          <w:rFonts w:asciiTheme="minorHAnsi" w:eastAsiaTheme="minorEastAsia" w:hAnsiTheme="minorHAnsi" w:cstheme="minorBidi"/>
          <w:noProof/>
          <w:szCs w:val="22"/>
        </w:rPr>
      </w:pPr>
      <w:hyperlink w:anchor="_Toc207978607" w:history="1">
        <w:r w:rsidRPr="001E5AD0">
          <w:rPr>
            <w:rStyle w:val="afffff0"/>
            <w:noProof/>
            <w:snapToGrid w:val="0"/>
          </w:rPr>
          <w:t>7</w:t>
        </w:r>
        <w:r>
          <w:rPr>
            <w:rStyle w:val="afffff0"/>
            <w:noProof/>
            <w:snapToGrid w:val="0"/>
          </w:rPr>
          <w:t xml:space="preserve"> </w:t>
        </w:r>
        <w:r w:rsidRPr="001E5AD0">
          <w:rPr>
            <w:rStyle w:val="afffff0"/>
            <w:noProof/>
            <w:snapToGrid w:val="0"/>
          </w:rPr>
          <w:t xml:space="preserve"> 服务评价与改进</w:t>
        </w:r>
        <w:r w:rsidRPr="001E5AD0">
          <w:rPr>
            <w:noProof/>
          </w:rPr>
          <w:tab/>
        </w:r>
        <w:r w:rsidRPr="001E5AD0">
          <w:rPr>
            <w:noProof/>
          </w:rPr>
          <w:fldChar w:fldCharType="begin"/>
        </w:r>
        <w:r w:rsidRPr="001E5AD0">
          <w:rPr>
            <w:noProof/>
          </w:rPr>
          <w:instrText xml:space="preserve"> PAGEREF _Toc207978607 \h </w:instrText>
        </w:r>
        <w:r w:rsidRPr="001E5AD0">
          <w:rPr>
            <w:noProof/>
          </w:rPr>
        </w:r>
        <w:r w:rsidRPr="001E5AD0">
          <w:rPr>
            <w:noProof/>
          </w:rPr>
          <w:fldChar w:fldCharType="separate"/>
        </w:r>
        <w:r w:rsidRPr="001E5AD0">
          <w:rPr>
            <w:noProof/>
          </w:rPr>
          <w:t>2</w:t>
        </w:r>
        <w:r w:rsidRPr="001E5AD0">
          <w:rPr>
            <w:noProof/>
          </w:rPr>
          <w:fldChar w:fldCharType="end"/>
        </w:r>
      </w:hyperlink>
    </w:p>
    <w:p w:rsidR="001E5AD0" w:rsidRPr="001E5AD0" w:rsidRDefault="001E5AD0">
      <w:pPr>
        <w:pStyle w:val="11"/>
        <w:tabs>
          <w:tab w:val="right" w:leader="dot" w:pos="9344"/>
        </w:tabs>
        <w:rPr>
          <w:rFonts w:asciiTheme="minorHAnsi" w:eastAsiaTheme="minorEastAsia" w:hAnsiTheme="minorHAnsi" w:cstheme="minorBidi"/>
          <w:noProof/>
          <w:szCs w:val="22"/>
        </w:rPr>
      </w:pPr>
      <w:hyperlink w:anchor="_Toc207978608" w:history="1">
        <w:r w:rsidRPr="001E5AD0">
          <w:rPr>
            <w:rStyle w:val="afffff0"/>
            <w:noProof/>
          </w:rPr>
          <w:t>附录</w:t>
        </w:r>
        <w:r>
          <w:rPr>
            <w:rStyle w:val="afffff0"/>
            <w:noProof/>
          </w:rPr>
          <w:t>A</w:t>
        </w:r>
        <w:r w:rsidRPr="001E5AD0">
          <w:rPr>
            <w:rStyle w:val="afffff0"/>
            <w:noProof/>
          </w:rPr>
          <w:t>（资料性）</w:t>
        </w:r>
        <w:r>
          <w:rPr>
            <w:rStyle w:val="afffff0"/>
            <w:noProof/>
          </w:rPr>
          <w:t xml:space="preserve"> </w:t>
        </w:r>
        <w:r w:rsidRPr="001E5AD0">
          <w:rPr>
            <w:rStyle w:val="afffff0"/>
            <w:noProof/>
          </w:rPr>
          <w:t xml:space="preserve"> 横县鱼生历史文化介绍</w:t>
        </w:r>
        <w:r w:rsidRPr="001E5AD0">
          <w:rPr>
            <w:noProof/>
          </w:rPr>
          <w:tab/>
        </w:r>
        <w:r w:rsidRPr="001E5AD0">
          <w:rPr>
            <w:noProof/>
          </w:rPr>
          <w:fldChar w:fldCharType="begin"/>
        </w:r>
        <w:r w:rsidRPr="001E5AD0">
          <w:rPr>
            <w:noProof/>
          </w:rPr>
          <w:instrText xml:space="preserve"> PAGEREF _Toc207978608 \h </w:instrText>
        </w:r>
        <w:r w:rsidRPr="001E5AD0">
          <w:rPr>
            <w:noProof/>
          </w:rPr>
        </w:r>
        <w:r w:rsidRPr="001E5AD0">
          <w:rPr>
            <w:noProof/>
          </w:rPr>
          <w:fldChar w:fldCharType="separate"/>
        </w:r>
        <w:r w:rsidRPr="001E5AD0">
          <w:rPr>
            <w:noProof/>
          </w:rPr>
          <w:t>3</w:t>
        </w:r>
        <w:r w:rsidRPr="001E5AD0">
          <w:rPr>
            <w:noProof/>
          </w:rPr>
          <w:fldChar w:fldCharType="end"/>
        </w:r>
      </w:hyperlink>
    </w:p>
    <w:p w:rsidR="001E5AD0" w:rsidRPr="001E5AD0" w:rsidRDefault="001E5AD0">
      <w:pPr>
        <w:pStyle w:val="24"/>
        <w:rPr>
          <w:rFonts w:asciiTheme="minorHAnsi" w:eastAsiaTheme="minorEastAsia" w:hAnsiTheme="minorHAnsi" w:cstheme="minorBidi"/>
          <w:noProof/>
          <w:szCs w:val="22"/>
        </w:rPr>
      </w:pPr>
      <w:hyperlink w:anchor="_Toc207978609" w:history="1">
        <w:r w:rsidRPr="001E5AD0">
          <w:rPr>
            <w:rStyle w:val="afffff0"/>
            <w:noProof/>
          </w:rPr>
          <w:t>A.1</w:t>
        </w:r>
        <w:r>
          <w:rPr>
            <w:rStyle w:val="afffff0"/>
            <w:noProof/>
          </w:rPr>
          <w:t xml:space="preserve"> </w:t>
        </w:r>
        <w:r w:rsidRPr="001E5AD0">
          <w:rPr>
            <w:rStyle w:val="afffff0"/>
            <w:noProof/>
          </w:rPr>
          <w:t xml:space="preserve"> 横县鱼生历史文化内容参考</w:t>
        </w:r>
        <w:r w:rsidRPr="001E5AD0">
          <w:rPr>
            <w:noProof/>
          </w:rPr>
          <w:tab/>
        </w:r>
        <w:r w:rsidRPr="001E5AD0">
          <w:rPr>
            <w:noProof/>
          </w:rPr>
          <w:fldChar w:fldCharType="begin"/>
        </w:r>
        <w:r w:rsidRPr="001E5AD0">
          <w:rPr>
            <w:noProof/>
          </w:rPr>
          <w:instrText xml:space="preserve"> PAGEREF _Toc207978609 \h </w:instrText>
        </w:r>
        <w:r w:rsidRPr="001E5AD0">
          <w:rPr>
            <w:noProof/>
          </w:rPr>
        </w:r>
        <w:r w:rsidRPr="001E5AD0">
          <w:rPr>
            <w:noProof/>
          </w:rPr>
          <w:fldChar w:fldCharType="separate"/>
        </w:r>
        <w:r w:rsidRPr="001E5AD0">
          <w:rPr>
            <w:noProof/>
          </w:rPr>
          <w:t>3</w:t>
        </w:r>
        <w:r w:rsidRPr="001E5AD0">
          <w:rPr>
            <w:noProof/>
          </w:rPr>
          <w:fldChar w:fldCharType="end"/>
        </w:r>
      </w:hyperlink>
    </w:p>
    <w:p w:rsidR="001E5AD0" w:rsidRPr="001E5AD0" w:rsidRDefault="001E5AD0">
      <w:pPr>
        <w:pStyle w:val="11"/>
        <w:tabs>
          <w:tab w:val="right" w:leader="dot" w:pos="9344"/>
        </w:tabs>
        <w:rPr>
          <w:rFonts w:asciiTheme="minorHAnsi" w:eastAsiaTheme="minorEastAsia" w:hAnsiTheme="minorHAnsi" w:cstheme="minorBidi"/>
          <w:noProof/>
          <w:szCs w:val="22"/>
        </w:rPr>
      </w:pPr>
      <w:hyperlink w:anchor="_Toc207978610" w:history="1">
        <w:r w:rsidRPr="001E5AD0">
          <w:rPr>
            <w:rStyle w:val="afffff0"/>
            <w:noProof/>
          </w:rPr>
          <w:t>附录</w:t>
        </w:r>
        <w:r>
          <w:rPr>
            <w:rStyle w:val="afffff0"/>
            <w:noProof/>
          </w:rPr>
          <w:t>B</w:t>
        </w:r>
        <w:r w:rsidRPr="001E5AD0">
          <w:rPr>
            <w:rStyle w:val="afffff0"/>
            <w:noProof/>
          </w:rPr>
          <w:t>（资料性）</w:t>
        </w:r>
        <w:r>
          <w:rPr>
            <w:rStyle w:val="afffff0"/>
            <w:noProof/>
          </w:rPr>
          <w:t xml:space="preserve"> </w:t>
        </w:r>
        <w:r w:rsidRPr="001E5AD0">
          <w:rPr>
            <w:rStyle w:val="afffff0"/>
            <w:noProof/>
          </w:rPr>
          <w:t xml:space="preserve"> 横县鱼生用鱼的介绍</w:t>
        </w:r>
        <w:r w:rsidRPr="001E5AD0">
          <w:rPr>
            <w:noProof/>
          </w:rPr>
          <w:tab/>
        </w:r>
        <w:r w:rsidRPr="001E5AD0">
          <w:rPr>
            <w:noProof/>
          </w:rPr>
          <w:fldChar w:fldCharType="begin"/>
        </w:r>
        <w:r w:rsidRPr="001E5AD0">
          <w:rPr>
            <w:noProof/>
          </w:rPr>
          <w:instrText xml:space="preserve"> PAGEREF _Toc207978610 \h </w:instrText>
        </w:r>
        <w:r w:rsidRPr="001E5AD0">
          <w:rPr>
            <w:noProof/>
          </w:rPr>
        </w:r>
        <w:r w:rsidRPr="001E5AD0">
          <w:rPr>
            <w:noProof/>
          </w:rPr>
          <w:fldChar w:fldCharType="separate"/>
        </w:r>
        <w:r w:rsidRPr="001E5AD0">
          <w:rPr>
            <w:noProof/>
          </w:rPr>
          <w:t>4</w:t>
        </w:r>
        <w:r w:rsidRPr="001E5AD0">
          <w:rPr>
            <w:noProof/>
          </w:rPr>
          <w:fldChar w:fldCharType="end"/>
        </w:r>
      </w:hyperlink>
    </w:p>
    <w:p w:rsidR="001E5AD0" w:rsidRPr="001E5AD0" w:rsidRDefault="001E5AD0">
      <w:pPr>
        <w:pStyle w:val="11"/>
        <w:tabs>
          <w:tab w:val="right" w:leader="dot" w:pos="9344"/>
        </w:tabs>
        <w:rPr>
          <w:rFonts w:asciiTheme="minorHAnsi" w:eastAsiaTheme="minorEastAsia" w:hAnsiTheme="minorHAnsi" w:cstheme="minorBidi"/>
          <w:noProof/>
          <w:szCs w:val="22"/>
        </w:rPr>
      </w:pPr>
      <w:hyperlink w:anchor="_Toc207978611" w:history="1">
        <w:r w:rsidRPr="001E5AD0">
          <w:rPr>
            <w:rStyle w:val="afffff0"/>
            <w:noProof/>
          </w:rPr>
          <w:t>附录</w:t>
        </w:r>
        <w:r>
          <w:rPr>
            <w:rStyle w:val="afffff0"/>
            <w:noProof/>
          </w:rPr>
          <w:t>C</w:t>
        </w:r>
        <w:r w:rsidRPr="001E5AD0">
          <w:rPr>
            <w:rStyle w:val="afffff0"/>
            <w:noProof/>
          </w:rPr>
          <w:t>（资料性）</w:t>
        </w:r>
        <w:r>
          <w:rPr>
            <w:rStyle w:val="afffff0"/>
            <w:noProof/>
          </w:rPr>
          <w:t xml:space="preserve"> </w:t>
        </w:r>
        <w:r w:rsidRPr="001E5AD0">
          <w:rPr>
            <w:rStyle w:val="afffff0"/>
            <w:noProof/>
          </w:rPr>
          <w:t xml:space="preserve"> 横县鱼生青料、酸料的功效介绍及鱼生吃法介绍</w:t>
        </w:r>
        <w:r w:rsidRPr="001E5AD0">
          <w:rPr>
            <w:noProof/>
          </w:rPr>
          <w:tab/>
        </w:r>
        <w:r w:rsidRPr="001E5AD0">
          <w:rPr>
            <w:noProof/>
          </w:rPr>
          <w:fldChar w:fldCharType="begin"/>
        </w:r>
        <w:r w:rsidRPr="001E5AD0">
          <w:rPr>
            <w:noProof/>
          </w:rPr>
          <w:instrText xml:space="preserve"> PAGEREF _Toc207978611 \h </w:instrText>
        </w:r>
        <w:r w:rsidRPr="001E5AD0">
          <w:rPr>
            <w:noProof/>
          </w:rPr>
        </w:r>
        <w:r w:rsidRPr="001E5AD0">
          <w:rPr>
            <w:noProof/>
          </w:rPr>
          <w:fldChar w:fldCharType="separate"/>
        </w:r>
        <w:r w:rsidRPr="001E5AD0">
          <w:rPr>
            <w:noProof/>
          </w:rPr>
          <w:t>5</w:t>
        </w:r>
        <w:r w:rsidRPr="001E5AD0">
          <w:rPr>
            <w:noProof/>
          </w:rPr>
          <w:fldChar w:fldCharType="end"/>
        </w:r>
      </w:hyperlink>
    </w:p>
    <w:p w:rsidR="001E5AD0" w:rsidRPr="001E5AD0" w:rsidRDefault="001E5AD0">
      <w:pPr>
        <w:pStyle w:val="24"/>
        <w:rPr>
          <w:rFonts w:asciiTheme="minorHAnsi" w:eastAsiaTheme="minorEastAsia" w:hAnsiTheme="minorHAnsi" w:cstheme="minorBidi"/>
          <w:noProof/>
          <w:szCs w:val="22"/>
        </w:rPr>
      </w:pPr>
      <w:hyperlink w:anchor="_Toc207978612" w:history="1">
        <w:r w:rsidRPr="001E5AD0">
          <w:rPr>
            <w:rStyle w:val="afffff0"/>
            <w:noProof/>
            <w:snapToGrid w:val="0"/>
          </w:rPr>
          <w:t>C.1</w:t>
        </w:r>
        <w:r>
          <w:rPr>
            <w:rStyle w:val="afffff0"/>
            <w:noProof/>
            <w:snapToGrid w:val="0"/>
          </w:rPr>
          <w:t xml:space="preserve"> </w:t>
        </w:r>
        <w:r w:rsidRPr="001E5AD0">
          <w:rPr>
            <w:rStyle w:val="afffff0"/>
            <w:noProof/>
            <w:snapToGrid w:val="0"/>
          </w:rPr>
          <w:t xml:space="preserve"> 横县鱼生青料、酸料的功效介绍</w:t>
        </w:r>
        <w:r w:rsidRPr="001E5AD0">
          <w:rPr>
            <w:noProof/>
          </w:rPr>
          <w:tab/>
        </w:r>
        <w:r w:rsidRPr="001E5AD0">
          <w:rPr>
            <w:noProof/>
          </w:rPr>
          <w:fldChar w:fldCharType="begin"/>
        </w:r>
        <w:r w:rsidRPr="001E5AD0">
          <w:rPr>
            <w:noProof/>
          </w:rPr>
          <w:instrText xml:space="preserve"> PAGEREF _Toc207978612 \h </w:instrText>
        </w:r>
        <w:r w:rsidRPr="001E5AD0">
          <w:rPr>
            <w:noProof/>
          </w:rPr>
        </w:r>
        <w:r w:rsidRPr="001E5AD0">
          <w:rPr>
            <w:noProof/>
          </w:rPr>
          <w:fldChar w:fldCharType="separate"/>
        </w:r>
        <w:r w:rsidRPr="001E5AD0">
          <w:rPr>
            <w:noProof/>
          </w:rPr>
          <w:t>5</w:t>
        </w:r>
        <w:r w:rsidRPr="001E5AD0">
          <w:rPr>
            <w:noProof/>
          </w:rPr>
          <w:fldChar w:fldCharType="end"/>
        </w:r>
      </w:hyperlink>
    </w:p>
    <w:p w:rsidR="001E5AD0" w:rsidRPr="001E5AD0" w:rsidRDefault="001E5AD0">
      <w:pPr>
        <w:pStyle w:val="24"/>
        <w:rPr>
          <w:rFonts w:asciiTheme="minorHAnsi" w:eastAsiaTheme="minorEastAsia" w:hAnsiTheme="minorHAnsi" w:cstheme="minorBidi"/>
          <w:noProof/>
          <w:szCs w:val="22"/>
        </w:rPr>
      </w:pPr>
      <w:hyperlink w:anchor="_Toc207978613" w:history="1">
        <w:r w:rsidRPr="001E5AD0">
          <w:rPr>
            <w:rStyle w:val="afffff0"/>
            <w:noProof/>
          </w:rPr>
          <w:t>C.2</w:t>
        </w:r>
        <w:r>
          <w:rPr>
            <w:rStyle w:val="afffff0"/>
            <w:noProof/>
          </w:rPr>
          <w:t xml:space="preserve"> </w:t>
        </w:r>
        <w:r w:rsidRPr="001E5AD0">
          <w:rPr>
            <w:rStyle w:val="afffff0"/>
            <w:noProof/>
          </w:rPr>
          <w:t xml:space="preserve"> 横县鱼生吃法介绍</w:t>
        </w:r>
        <w:r w:rsidRPr="001E5AD0">
          <w:rPr>
            <w:noProof/>
          </w:rPr>
          <w:tab/>
        </w:r>
        <w:r w:rsidRPr="001E5AD0">
          <w:rPr>
            <w:noProof/>
          </w:rPr>
          <w:fldChar w:fldCharType="begin"/>
        </w:r>
        <w:r w:rsidRPr="001E5AD0">
          <w:rPr>
            <w:noProof/>
          </w:rPr>
          <w:instrText xml:space="preserve"> PAGEREF _Toc207978613 \h </w:instrText>
        </w:r>
        <w:r w:rsidRPr="001E5AD0">
          <w:rPr>
            <w:noProof/>
          </w:rPr>
        </w:r>
        <w:r w:rsidRPr="001E5AD0">
          <w:rPr>
            <w:noProof/>
          </w:rPr>
          <w:fldChar w:fldCharType="separate"/>
        </w:r>
        <w:r w:rsidRPr="001E5AD0">
          <w:rPr>
            <w:noProof/>
          </w:rPr>
          <w:t>5</w:t>
        </w:r>
        <w:r w:rsidRPr="001E5AD0">
          <w:rPr>
            <w:noProof/>
          </w:rPr>
          <w:fldChar w:fldCharType="end"/>
        </w:r>
      </w:hyperlink>
    </w:p>
    <w:p w:rsidR="001E5AD0" w:rsidRPr="001E5AD0" w:rsidRDefault="001E5AD0">
      <w:pPr>
        <w:pStyle w:val="11"/>
        <w:tabs>
          <w:tab w:val="right" w:leader="dot" w:pos="9344"/>
        </w:tabs>
        <w:rPr>
          <w:rFonts w:asciiTheme="minorHAnsi" w:eastAsiaTheme="minorEastAsia" w:hAnsiTheme="minorHAnsi" w:cstheme="minorBidi"/>
          <w:noProof/>
          <w:szCs w:val="22"/>
        </w:rPr>
      </w:pPr>
      <w:hyperlink w:anchor="_Toc207978614" w:history="1">
        <w:r w:rsidRPr="001E5AD0">
          <w:rPr>
            <w:rStyle w:val="afffff0"/>
            <w:rFonts w:ascii="Times New Roman"/>
            <w:noProof/>
          </w:rPr>
          <w:t>附录</w:t>
        </w:r>
        <w:r w:rsidRPr="001E5AD0">
          <w:rPr>
            <w:rStyle w:val="afffff0"/>
            <w:rFonts w:ascii="Times New Roman"/>
            <w:noProof/>
          </w:rPr>
          <w:t>D</w:t>
        </w:r>
        <w:r w:rsidRPr="001E5AD0">
          <w:rPr>
            <w:rStyle w:val="afffff0"/>
            <w:noProof/>
          </w:rPr>
          <w:t>（资料性）</w:t>
        </w:r>
        <w:r>
          <w:rPr>
            <w:rStyle w:val="afffff0"/>
            <w:noProof/>
          </w:rPr>
          <w:t xml:space="preserve"> </w:t>
        </w:r>
        <w:r w:rsidRPr="001E5AD0">
          <w:rPr>
            <w:rStyle w:val="afffff0"/>
            <w:noProof/>
          </w:rPr>
          <w:t xml:space="preserve"> </w:t>
        </w:r>
        <w:r w:rsidRPr="001E5AD0">
          <w:rPr>
            <w:rStyle w:val="afffff0"/>
            <w:rFonts w:ascii="Times New Roman"/>
            <w:noProof/>
          </w:rPr>
          <w:t>横县鱼生辅料食用及搭配推荐</w:t>
        </w:r>
        <w:r w:rsidRPr="001E5AD0">
          <w:rPr>
            <w:noProof/>
          </w:rPr>
          <w:tab/>
        </w:r>
        <w:r w:rsidRPr="001E5AD0">
          <w:rPr>
            <w:noProof/>
          </w:rPr>
          <w:fldChar w:fldCharType="begin"/>
        </w:r>
        <w:r w:rsidRPr="001E5AD0">
          <w:rPr>
            <w:noProof/>
          </w:rPr>
          <w:instrText xml:space="preserve"> PAGEREF _Toc207978614 \h </w:instrText>
        </w:r>
        <w:r w:rsidRPr="001E5AD0">
          <w:rPr>
            <w:noProof/>
          </w:rPr>
        </w:r>
        <w:r w:rsidRPr="001E5AD0">
          <w:rPr>
            <w:noProof/>
          </w:rPr>
          <w:fldChar w:fldCharType="separate"/>
        </w:r>
        <w:r w:rsidRPr="001E5AD0">
          <w:rPr>
            <w:noProof/>
          </w:rPr>
          <w:t>7</w:t>
        </w:r>
        <w:r w:rsidRPr="001E5AD0">
          <w:rPr>
            <w:noProof/>
          </w:rPr>
          <w:fldChar w:fldCharType="end"/>
        </w:r>
      </w:hyperlink>
    </w:p>
    <w:p w:rsidR="001E5AD0" w:rsidRPr="001E5AD0" w:rsidRDefault="001E5AD0">
      <w:pPr>
        <w:pStyle w:val="11"/>
        <w:tabs>
          <w:tab w:val="right" w:leader="dot" w:pos="9344"/>
        </w:tabs>
        <w:rPr>
          <w:rFonts w:asciiTheme="minorHAnsi" w:eastAsiaTheme="minorEastAsia" w:hAnsiTheme="minorHAnsi" w:cstheme="minorBidi"/>
          <w:noProof/>
          <w:szCs w:val="22"/>
        </w:rPr>
      </w:pPr>
      <w:hyperlink w:anchor="_Toc207978615" w:history="1">
        <w:r w:rsidRPr="001E5AD0">
          <w:rPr>
            <w:rStyle w:val="afffff0"/>
            <w:noProof/>
          </w:rPr>
          <w:t>附录</w:t>
        </w:r>
        <w:r>
          <w:rPr>
            <w:rStyle w:val="afffff0"/>
            <w:noProof/>
          </w:rPr>
          <w:t>E</w:t>
        </w:r>
        <w:r w:rsidRPr="001E5AD0">
          <w:rPr>
            <w:rStyle w:val="afffff0"/>
            <w:noProof/>
          </w:rPr>
          <w:t>（资料性）</w:t>
        </w:r>
        <w:r>
          <w:rPr>
            <w:rStyle w:val="afffff0"/>
            <w:noProof/>
          </w:rPr>
          <w:t xml:space="preserve"> </w:t>
        </w:r>
        <w:r w:rsidRPr="001E5AD0">
          <w:rPr>
            <w:rStyle w:val="afffff0"/>
            <w:noProof/>
          </w:rPr>
          <w:t xml:space="preserve"> 满意度调查表</w:t>
        </w:r>
        <w:r w:rsidRPr="001E5AD0">
          <w:rPr>
            <w:noProof/>
          </w:rPr>
          <w:tab/>
        </w:r>
        <w:r w:rsidRPr="001E5AD0">
          <w:rPr>
            <w:noProof/>
          </w:rPr>
          <w:fldChar w:fldCharType="begin"/>
        </w:r>
        <w:r w:rsidRPr="001E5AD0">
          <w:rPr>
            <w:noProof/>
          </w:rPr>
          <w:instrText xml:space="preserve"> PAGEREF _Toc207978615 \h </w:instrText>
        </w:r>
        <w:r w:rsidRPr="001E5AD0">
          <w:rPr>
            <w:noProof/>
          </w:rPr>
        </w:r>
        <w:r w:rsidRPr="001E5AD0">
          <w:rPr>
            <w:noProof/>
          </w:rPr>
          <w:fldChar w:fldCharType="separate"/>
        </w:r>
        <w:r w:rsidRPr="001E5AD0">
          <w:rPr>
            <w:noProof/>
          </w:rPr>
          <w:t>8</w:t>
        </w:r>
        <w:r w:rsidRPr="001E5AD0">
          <w:rPr>
            <w:noProof/>
          </w:rPr>
          <w:fldChar w:fldCharType="end"/>
        </w:r>
      </w:hyperlink>
    </w:p>
    <w:p w:rsidR="001E5AD0" w:rsidRPr="001E5AD0" w:rsidRDefault="001E5AD0" w:rsidP="001E5AD0">
      <w:pPr>
        <w:pStyle w:val="afffffff0"/>
        <w:spacing w:after="360"/>
        <w:sectPr w:rsidR="001E5AD0" w:rsidRPr="001E5AD0" w:rsidSect="001E5AD0">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r w:rsidRPr="001E5AD0">
        <w:fldChar w:fldCharType="end"/>
      </w:r>
    </w:p>
    <w:p w:rsidR="00E719FB" w:rsidRDefault="001E5AD0">
      <w:pPr>
        <w:pStyle w:val="a6"/>
        <w:spacing w:before="900" w:after="360"/>
      </w:pPr>
      <w:bookmarkStart w:id="36" w:name="BookMark2"/>
      <w:bookmarkStart w:id="37" w:name="_Toc207978597"/>
      <w:bookmarkEnd w:id="31"/>
      <w:r>
        <w:rPr>
          <w:spacing w:val="320"/>
        </w:rPr>
        <w:lastRenderedPageBreak/>
        <w:t>前</w:t>
      </w:r>
      <w:r>
        <w:t>言</w:t>
      </w:r>
      <w:bookmarkEnd w:id="25"/>
      <w:bookmarkEnd w:id="26"/>
      <w:bookmarkEnd w:id="27"/>
      <w:bookmarkEnd w:id="28"/>
      <w:bookmarkEnd w:id="29"/>
      <w:bookmarkEnd w:id="30"/>
      <w:bookmarkEnd w:id="37"/>
    </w:p>
    <w:p w:rsidR="00E719FB" w:rsidRDefault="001E5AD0">
      <w:pPr>
        <w:pStyle w:val="afffffb"/>
        <w:ind w:firstLine="420"/>
      </w:pPr>
      <w:r>
        <w:rPr>
          <w:rFonts w:hint="eastAsia"/>
        </w:rPr>
        <w:t>本文件参照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E719FB" w:rsidRDefault="001E5AD0">
      <w:pPr>
        <w:pStyle w:val="afffffb"/>
        <w:ind w:firstLine="420"/>
      </w:pPr>
      <w:r>
        <w:rPr>
          <w:rFonts w:hint="eastAsia"/>
        </w:rPr>
        <w:t>请注意本文件的某些内容可能涉及专利。本文件的发布机构不承担识别专利的责任。</w:t>
      </w:r>
    </w:p>
    <w:p w:rsidR="00E719FB" w:rsidRDefault="001E5AD0">
      <w:pPr>
        <w:pStyle w:val="afffffb"/>
        <w:ind w:firstLine="420"/>
      </w:pPr>
      <w:r>
        <w:t>本文件是</w:t>
      </w:r>
      <w:r>
        <w:t xml:space="preserve">T/GXYYXH </w:t>
      </w:r>
      <w:r>
        <w:t>0001</w:t>
      </w:r>
      <w:r>
        <w:t>《横县鱼生全链条管理规范》的第</w:t>
      </w:r>
      <w:r>
        <w:t>4</w:t>
      </w:r>
      <w:r>
        <w:t>部分。</w:t>
      </w:r>
      <w:r>
        <w:t>T/GXYYXH 0001</w:t>
      </w:r>
      <w:r>
        <w:t>已</w:t>
      </w:r>
      <w:r>
        <w:rPr>
          <w:spacing w:val="-1"/>
        </w:rPr>
        <w:t>经发布了以下</w:t>
      </w:r>
      <w:r>
        <w:rPr>
          <w:spacing w:val="-19"/>
        </w:rPr>
        <w:t>部分</w:t>
      </w:r>
      <w:r>
        <w:rPr>
          <w:rFonts w:hint="eastAsia"/>
          <w:spacing w:val="-19"/>
        </w:rPr>
        <w:t>：</w:t>
      </w:r>
    </w:p>
    <w:p w:rsidR="00E719FB" w:rsidRDefault="001E5AD0">
      <w:pPr>
        <w:pStyle w:val="af2"/>
        <w:rPr>
          <w:snapToGrid w:val="0"/>
        </w:rPr>
      </w:pPr>
      <w:r>
        <w:rPr>
          <w:snapToGrid w:val="0"/>
        </w:rPr>
        <w:t>第</w:t>
      </w:r>
      <w:r>
        <w:rPr>
          <w:snapToGrid w:val="0"/>
        </w:rPr>
        <w:t>1</w:t>
      </w:r>
      <w:r>
        <w:rPr>
          <w:snapToGrid w:val="0"/>
          <w:spacing w:val="-34"/>
        </w:rPr>
        <w:t xml:space="preserve"> </w:t>
      </w:r>
      <w:r>
        <w:rPr>
          <w:snapToGrid w:val="0"/>
        </w:rPr>
        <w:t>部分：养殖</w:t>
      </w:r>
      <w:r>
        <w:rPr>
          <w:rFonts w:hint="eastAsia"/>
          <w:snapToGrid w:val="0"/>
        </w:rPr>
        <w:t>；</w:t>
      </w:r>
    </w:p>
    <w:p w:rsidR="00E719FB" w:rsidRDefault="001E5AD0">
      <w:pPr>
        <w:pStyle w:val="af2"/>
        <w:rPr>
          <w:snapToGrid w:val="0"/>
        </w:rPr>
      </w:pPr>
      <w:r>
        <w:rPr>
          <w:snapToGrid w:val="0"/>
        </w:rPr>
        <w:t>第</w:t>
      </w:r>
      <w:r>
        <w:rPr>
          <w:snapToGrid w:val="0"/>
        </w:rPr>
        <w:t>2</w:t>
      </w:r>
      <w:r>
        <w:rPr>
          <w:snapToGrid w:val="0"/>
        </w:rPr>
        <w:t>部分：运输</w:t>
      </w:r>
      <w:r>
        <w:rPr>
          <w:rFonts w:hint="eastAsia"/>
          <w:snapToGrid w:val="0"/>
        </w:rPr>
        <w:t>；</w:t>
      </w:r>
    </w:p>
    <w:p w:rsidR="00E719FB" w:rsidRDefault="001E5AD0">
      <w:pPr>
        <w:pStyle w:val="af2"/>
        <w:rPr>
          <w:snapToGrid w:val="0"/>
        </w:rPr>
      </w:pPr>
      <w:r>
        <w:rPr>
          <w:rFonts w:hAnsi="宋体"/>
          <w:snapToGrid w:val="0"/>
          <w:spacing w:val="-4"/>
        </w:rPr>
        <w:t>第</w:t>
      </w:r>
      <w:r>
        <w:rPr>
          <w:rFonts w:hAnsi="宋体"/>
          <w:snapToGrid w:val="0"/>
          <w:spacing w:val="-4"/>
        </w:rPr>
        <w:t>3</w:t>
      </w:r>
      <w:r>
        <w:rPr>
          <w:rFonts w:hAnsi="宋体"/>
          <w:snapToGrid w:val="0"/>
          <w:spacing w:val="-4"/>
        </w:rPr>
        <w:t>部分：加工制作</w:t>
      </w:r>
      <w:r>
        <w:rPr>
          <w:rFonts w:hAnsi="宋体" w:hint="eastAsia"/>
          <w:snapToGrid w:val="0"/>
          <w:spacing w:val="-4"/>
        </w:rPr>
        <w:t>；</w:t>
      </w:r>
    </w:p>
    <w:p w:rsidR="00E719FB" w:rsidRDefault="001E5AD0">
      <w:pPr>
        <w:pStyle w:val="af2"/>
        <w:rPr>
          <w:snapToGrid w:val="0"/>
        </w:rPr>
      </w:pPr>
      <w:r>
        <w:rPr>
          <w:rFonts w:hAnsi="宋体"/>
          <w:snapToGrid w:val="0"/>
          <w:spacing w:val="-3"/>
        </w:rPr>
        <w:t>第</w:t>
      </w:r>
      <w:r>
        <w:rPr>
          <w:rFonts w:hAnsi="宋体"/>
          <w:snapToGrid w:val="0"/>
          <w:spacing w:val="-3"/>
        </w:rPr>
        <w:t>4</w:t>
      </w:r>
      <w:r>
        <w:rPr>
          <w:rFonts w:hAnsi="宋体"/>
          <w:snapToGrid w:val="0"/>
          <w:spacing w:val="-3"/>
        </w:rPr>
        <w:t>部分：餐饮服务</w:t>
      </w:r>
      <w:r>
        <w:rPr>
          <w:rFonts w:hAnsi="宋体" w:hint="eastAsia"/>
          <w:snapToGrid w:val="0"/>
          <w:spacing w:val="-3"/>
        </w:rPr>
        <w:t>；</w:t>
      </w:r>
    </w:p>
    <w:p w:rsidR="00E719FB" w:rsidRDefault="001E5AD0">
      <w:pPr>
        <w:pStyle w:val="af2"/>
        <w:rPr>
          <w:snapToGrid w:val="0"/>
        </w:rPr>
      </w:pPr>
      <w:r>
        <w:rPr>
          <w:rFonts w:hAnsi="宋体"/>
          <w:snapToGrid w:val="0"/>
          <w:spacing w:val="-4"/>
        </w:rPr>
        <w:t>第</w:t>
      </w:r>
      <w:r>
        <w:rPr>
          <w:rFonts w:hAnsi="宋体"/>
          <w:snapToGrid w:val="0"/>
          <w:spacing w:val="-4"/>
        </w:rPr>
        <w:t>5</w:t>
      </w:r>
      <w:r>
        <w:rPr>
          <w:rFonts w:hAnsi="宋体"/>
          <w:snapToGrid w:val="0"/>
          <w:spacing w:val="-4"/>
        </w:rPr>
        <w:t>部分：供应链管理</w:t>
      </w:r>
      <w:r>
        <w:rPr>
          <w:rFonts w:hAnsi="宋体" w:hint="eastAsia"/>
          <w:snapToGrid w:val="0"/>
          <w:spacing w:val="-4"/>
        </w:rPr>
        <w:t>；</w:t>
      </w:r>
    </w:p>
    <w:p w:rsidR="00E719FB" w:rsidRDefault="001E5AD0">
      <w:pPr>
        <w:pStyle w:val="af2"/>
        <w:rPr>
          <w:snapToGrid w:val="0"/>
        </w:rPr>
      </w:pPr>
      <w:r>
        <w:rPr>
          <w:rFonts w:hAnsi="宋体"/>
          <w:snapToGrid w:val="0"/>
          <w:spacing w:val="1"/>
        </w:rPr>
        <w:t>第</w:t>
      </w:r>
      <w:r>
        <w:rPr>
          <w:rFonts w:hAnsi="宋体"/>
          <w:snapToGrid w:val="0"/>
          <w:spacing w:val="1"/>
        </w:rPr>
        <w:t>6</w:t>
      </w:r>
      <w:r>
        <w:rPr>
          <w:rFonts w:hAnsi="宋体"/>
          <w:snapToGrid w:val="0"/>
          <w:spacing w:val="1"/>
        </w:rPr>
        <w:t>部分：评价与认定。</w:t>
      </w:r>
    </w:p>
    <w:p w:rsidR="00E719FB" w:rsidRDefault="001E5AD0">
      <w:pPr>
        <w:pStyle w:val="afffffb"/>
        <w:ind w:firstLine="404"/>
        <w:rPr>
          <w:rFonts w:ascii="Times New Roman"/>
          <w:snapToGrid w:val="0"/>
          <w:color w:val="000000"/>
          <w:spacing w:val="-4"/>
          <w:szCs w:val="21"/>
        </w:rPr>
      </w:pPr>
      <w:r>
        <w:rPr>
          <w:rFonts w:ascii="Times New Roman" w:hint="eastAsia"/>
          <w:snapToGrid w:val="0"/>
          <w:color w:val="000000"/>
          <w:spacing w:val="-4"/>
          <w:szCs w:val="21"/>
        </w:rPr>
        <w:t>本文件由横州市卫生健康局、横州市文化广电体育和旅游局、横州市农业农村局、横州市市场监督管理局、横州市经济贸易和信息化局指导。</w:t>
      </w:r>
    </w:p>
    <w:p w:rsidR="00E719FB" w:rsidRDefault="001E5AD0">
      <w:pPr>
        <w:pStyle w:val="afffffb"/>
        <w:ind w:firstLine="404"/>
        <w:rPr>
          <w:rFonts w:ascii="Times New Roman"/>
          <w:snapToGrid w:val="0"/>
          <w:color w:val="000000"/>
          <w:spacing w:val="-4"/>
          <w:szCs w:val="21"/>
        </w:rPr>
      </w:pPr>
      <w:r>
        <w:rPr>
          <w:rFonts w:ascii="Times New Roman" w:hint="eastAsia"/>
          <w:snapToGrid w:val="0"/>
          <w:color w:val="000000"/>
          <w:spacing w:val="-4"/>
          <w:szCs w:val="21"/>
        </w:rPr>
        <w:t>本文件由广西壮族自治区疾病预防控制局提出并宣</w:t>
      </w:r>
      <w:proofErr w:type="gramStart"/>
      <w:r>
        <w:rPr>
          <w:rFonts w:ascii="Times New Roman" w:hint="eastAsia"/>
          <w:snapToGrid w:val="0"/>
          <w:color w:val="000000"/>
          <w:spacing w:val="-4"/>
          <w:szCs w:val="21"/>
        </w:rPr>
        <w:t>贯</w:t>
      </w:r>
      <w:proofErr w:type="gramEnd"/>
      <w:r>
        <w:rPr>
          <w:rFonts w:ascii="Times New Roman" w:hint="eastAsia"/>
          <w:snapToGrid w:val="0"/>
          <w:color w:val="000000"/>
          <w:spacing w:val="-4"/>
          <w:szCs w:val="21"/>
        </w:rPr>
        <w:t>。</w:t>
      </w:r>
    </w:p>
    <w:p w:rsidR="00E719FB" w:rsidRDefault="001E5AD0">
      <w:pPr>
        <w:pStyle w:val="afffffb"/>
        <w:ind w:firstLine="404"/>
        <w:rPr>
          <w:rFonts w:ascii="Times New Roman"/>
          <w:snapToGrid w:val="0"/>
          <w:color w:val="000000"/>
          <w:spacing w:val="-4"/>
          <w:szCs w:val="21"/>
        </w:rPr>
      </w:pPr>
      <w:r>
        <w:rPr>
          <w:rFonts w:ascii="Times New Roman" w:hint="eastAsia"/>
          <w:snapToGrid w:val="0"/>
          <w:color w:val="000000"/>
          <w:spacing w:val="-4"/>
          <w:szCs w:val="21"/>
        </w:rPr>
        <w:t>本文件由广西营养学会归口。</w:t>
      </w:r>
    </w:p>
    <w:p w:rsidR="00E719FB" w:rsidRDefault="001E5AD0">
      <w:pPr>
        <w:pStyle w:val="afffffb"/>
        <w:ind w:firstLine="404"/>
        <w:rPr>
          <w:rFonts w:ascii="Times New Roman"/>
          <w:snapToGrid w:val="0"/>
          <w:color w:val="000000"/>
          <w:spacing w:val="-4"/>
          <w:szCs w:val="21"/>
        </w:rPr>
      </w:pPr>
      <w:r>
        <w:rPr>
          <w:rFonts w:ascii="Times New Roman" w:hint="eastAsia"/>
          <w:snapToGrid w:val="0"/>
          <w:color w:val="000000"/>
          <w:spacing w:val="-4"/>
          <w:szCs w:val="21"/>
        </w:rPr>
        <w:t>本文件起草单位：南宁市市场监督管理信息中心、广西营养学会、广西标准化协会、广西渔业协</w:t>
      </w:r>
      <w:r>
        <w:rPr>
          <w:rFonts w:ascii="Times New Roman" w:hint="eastAsia"/>
          <w:snapToGrid w:val="0"/>
          <w:color w:val="000000"/>
          <w:spacing w:val="-4"/>
          <w:szCs w:val="21"/>
        </w:rPr>
        <w:t>会、广西烹饪餐饮行业协会鱼</w:t>
      </w:r>
      <w:proofErr w:type="gramStart"/>
      <w:r>
        <w:rPr>
          <w:rFonts w:ascii="Times New Roman" w:hint="eastAsia"/>
          <w:snapToGrid w:val="0"/>
          <w:color w:val="000000"/>
          <w:spacing w:val="-4"/>
          <w:szCs w:val="21"/>
        </w:rPr>
        <w:t>生专业</w:t>
      </w:r>
      <w:proofErr w:type="gramEnd"/>
      <w:r>
        <w:rPr>
          <w:rFonts w:ascii="Times New Roman" w:hint="eastAsia"/>
          <w:snapToGrid w:val="0"/>
          <w:color w:val="000000"/>
          <w:spacing w:val="-4"/>
          <w:szCs w:val="21"/>
        </w:rPr>
        <w:t>委员会、广西壮族自治区水产科学研究院、广西职业技术学院、广西农业科学院农产品加工研究所、广西中医药大学、广西中医药研究院、南宁市水产畜牧兽医技术推广站、横州市职业技术学校、横州市综合检验检测中心、广西农垦明阳农场有限公司渔业养殖场分公司、广西桂之渔农业科技有限公司、</w:t>
      </w:r>
      <w:proofErr w:type="gramStart"/>
      <w:r>
        <w:rPr>
          <w:rFonts w:ascii="Times New Roman" w:hint="eastAsia"/>
          <w:snapToGrid w:val="0"/>
          <w:color w:val="000000"/>
          <w:spacing w:val="-4"/>
          <w:szCs w:val="21"/>
        </w:rPr>
        <w:t>南宁市金渔水产</w:t>
      </w:r>
      <w:proofErr w:type="gramEnd"/>
      <w:r>
        <w:rPr>
          <w:rFonts w:ascii="Times New Roman" w:hint="eastAsia"/>
          <w:snapToGrid w:val="0"/>
          <w:color w:val="000000"/>
          <w:spacing w:val="-4"/>
          <w:szCs w:val="21"/>
        </w:rPr>
        <w:t>有限公司、桂林聚龙潭生态渔业有限公司、广西桂江京盛生态养殖有限公司、横县裕通水果种植家庭农场有限公司、南宁市横县鸿翔泉水鱼生态养殖有限公司、广西南宁福海水产养殖有限公司、广西中科渔业服务有限公司、广西</w:t>
      </w:r>
      <w:proofErr w:type="gramStart"/>
      <w:r>
        <w:rPr>
          <w:rFonts w:ascii="Times New Roman" w:hint="eastAsia"/>
          <w:snapToGrid w:val="0"/>
          <w:color w:val="000000"/>
          <w:spacing w:val="-4"/>
          <w:szCs w:val="21"/>
        </w:rPr>
        <w:t>有念花开</w:t>
      </w:r>
      <w:proofErr w:type="gramEnd"/>
      <w:r>
        <w:rPr>
          <w:rFonts w:ascii="Times New Roman" w:hint="eastAsia"/>
          <w:snapToGrid w:val="0"/>
          <w:color w:val="000000"/>
          <w:spacing w:val="-4"/>
          <w:szCs w:val="21"/>
        </w:rPr>
        <w:t>餐饮管理有限公司、广西余师傅餐饮有限公司、横</w:t>
      </w:r>
      <w:proofErr w:type="gramStart"/>
      <w:r>
        <w:rPr>
          <w:rFonts w:ascii="Times New Roman" w:hint="eastAsia"/>
          <w:snapToGrid w:val="0"/>
          <w:color w:val="000000"/>
          <w:spacing w:val="-4"/>
          <w:szCs w:val="21"/>
        </w:rPr>
        <w:t>州安仔</w:t>
      </w:r>
      <w:proofErr w:type="gramEnd"/>
      <w:r>
        <w:rPr>
          <w:rFonts w:ascii="Times New Roman" w:hint="eastAsia"/>
          <w:snapToGrid w:val="0"/>
          <w:color w:val="000000"/>
          <w:spacing w:val="-4"/>
          <w:szCs w:val="21"/>
        </w:rPr>
        <w:t>江鱼</w:t>
      </w:r>
      <w:proofErr w:type="gramStart"/>
      <w:r>
        <w:rPr>
          <w:rFonts w:ascii="Times New Roman" w:hint="eastAsia"/>
          <w:snapToGrid w:val="0"/>
          <w:color w:val="000000"/>
          <w:spacing w:val="-4"/>
          <w:szCs w:val="21"/>
        </w:rPr>
        <w:t>鱼</w:t>
      </w:r>
      <w:proofErr w:type="gramEnd"/>
      <w:r>
        <w:rPr>
          <w:rFonts w:ascii="Times New Roman" w:hint="eastAsia"/>
          <w:snapToGrid w:val="0"/>
          <w:color w:val="000000"/>
          <w:spacing w:val="-4"/>
          <w:szCs w:val="21"/>
        </w:rPr>
        <w:t>生店、横州</w:t>
      </w:r>
      <w:proofErr w:type="gramStart"/>
      <w:r>
        <w:rPr>
          <w:rFonts w:ascii="Times New Roman" w:hint="eastAsia"/>
          <w:snapToGrid w:val="0"/>
          <w:color w:val="000000"/>
          <w:spacing w:val="-4"/>
          <w:szCs w:val="21"/>
        </w:rPr>
        <w:t>市峦城镇淳</w:t>
      </w:r>
      <w:proofErr w:type="gramEnd"/>
      <w:r>
        <w:rPr>
          <w:rFonts w:ascii="Times New Roman" w:hint="eastAsia"/>
          <w:snapToGrid w:val="0"/>
          <w:color w:val="000000"/>
          <w:spacing w:val="-4"/>
          <w:szCs w:val="21"/>
        </w:rPr>
        <w:t>意酒店、横县</w:t>
      </w:r>
      <w:proofErr w:type="gramStart"/>
      <w:r>
        <w:rPr>
          <w:rFonts w:ascii="Times New Roman" w:hint="eastAsia"/>
          <w:snapToGrid w:val="0"/>
          <w:color w:val="000000"/>
          <w:spacing w:val="-4"/>
          <w:szCs w:val="21"/>
        </w:rPr>
        <w:t>景园春酒店</w:t>
      </w:r>
      <w:proofErr w:type="gramEnd"/>
      <w:r>
        <w:rPr>
          <w:rFonts w:ascii="Times New Roman" w:hint="eastAsia"/>
          <w:snapToGrid w:val="0"/>
          <w:color w:val="000000"/>
          <w:spacing w:val="-4"/>
          <w:szCs w:val="21"/>
        </w:rPr>
        <w:t>、横州市横州国际大酒店有限责任公司、横州市南乡镇丰润山庄、横县</w:t>
      </w:r>
      <w:proofErr w:type="gramStart"/>
      <w:r>
        <w:rPr>
          <w:rFonts w:ascii="Times New Roman" w:hint="eastAsia"/>
          <w:snapToGrid w:val="0"/>
          <w:color w:val="000000"/>
          <w:spacing w:val="-4"/>
          <w:szCs w:val="21"/>
        </w:rPr>
        <w:t>六景镇善霖</w:t>
      </w:r>
      <w:proofErr w:type="gramEnd"/>
      <w:r>
        <w:rPr>
          <w:rFonts w:ascii="Times New Roman" w:hint="eastAsia"/>
          <w:snapToGrid w:val="0"/>
          <w:color w:val="000000"/>
          <w:spacing w:val="-4"/>
          <w:szCs w:val="21"/>
        </w:rPr>
        <w:t>食府、横县</w:t>
      </w:r>
      <w:proofErr w:type="gramStart"/>
      <w:r>
        <w:rPr>
          <w:rFonts w:ascii="Times New Roman" w:hint="eastAsia"/>
          <w:snapToGrid w:val="0"/>
          <w:color w:val="000000"/>
          <w:spacing w:val="-4"/>
          <w:szCs w:val="21"/>
        </w:rPr>
        <w:t>余艺鱼生</w:t>
      </w:r>
      <w:proofErr w:type="gramEnd"/>
      <w:r>
        <w:rPr>
          <w:rFonts w:ascii="Times New Roman" w:hint="eastAsia"/>
          <w:snapToGrid w:val="0"/>
          <w:color w:val="000000"/>
          <w:spacing w:val="-4"/>
          <w:szCs w:val="21"/>
        </w:rPr>
        <w:t>店、广西三个椰子餐饮管理有限公司、南宁市元泉环保科技有限公司、横</w:t>
      </w:r>
      <w:proofErr w:type="gramStart"/>
      <w:r>
        <w:rPr>
          <w:rFonts w:ascii="Times New Roman" w:hint="eastAsia"/>
          <w:snapToGrid w:val="0"/>
          <w:color w:val="000000"/>
          <w:spacing w:val="-4"/>
          <w:szCs w:val="21"/>
        </w:rPr>
        <w:t>州市众海水</w:t>
      </w:r>
      <w:proofErr w:type="gramEnd"/>
      <w:r>
        <w:rPr>
          <w:rFonts w:ascii="Times New Roman" w:hint="eastAsia"/>
          <w:snapToGrid w:val="0"/>
          <w:color w:val="000000"/>
          <w:spacing w:val="-4"/>
          <w:szCs w:val="21"/>
        </w:rPr>
        <w:t>产品有限公司、南宁市经开区小海马食品批发中心、广西南宁渔之家水产服务有限公司、广西</w:t>
      </w:r>
      <w:proofErr w:type="gramStart"/>
      <w:r>
        <w:rPr>
          <w:rFonts w:ascii="Times New Roman" w:hint="eastAsia"/>
          <w:snapToGrid w:val="0"/>
          <w:color w:val="000000"/>
          <w:spacing w:val="-4"/>
          <w:szCs w:val="21"/>
        </w:rPr>
        <w:t>好渔顺商贸</w:t>
      </w:r>
      <w:proofErr w:type="gramEnd"/>
      <w:r>
        <w:rPr>
          <w:rFonts w:ascii="Times New Roman" w:hint="eastAsia"/>
          <w:snapToGrid w:val="0"/>
          <w:color w:val="000000"/>
          <w:spacing w:val="-4"/>
          <w:szCs w:val="21"/>
        </w:rPr>
        <w:t>有限公司。</w:t>
      </w:r>
    </w:p>
    <w:p w:rsidR="00E719FB" w:rsidRDefault="001E5AD0">
      <w:pPr>
        <w:pStyle w:val="afffffb"/>
        <w:ind w:firstLine="404"/>
        <w:rPr>
          <w:rFonts w:ascii="Times New Roman"/>
          <w:snapToGrid w:val="0"/>
          <w:color w:val="000000"/>
          <w:spacing w:val="-4"/>
          <w:szCs w:val="21"/>
        </w:rPr>
      </w:pPr>
      <w:r>
        <w:rPr>
          <w:rFonts w:ascii="Times New Roman"/>
          <w:snapToGrid w:val="0"/>
          <w:color w:val="000000"/>
          <w:spacing w:val="-4"/>
          <w:szCs w:val="21"/>
        </w:rPr>
        <w:t>本文件主要起草人：</w:t>
      </w:r>
    </w:p>
    <w:p w:rsidR="00E719FB" w:rsidRDefault="00E719FB">
      <w:pPr>
        <w:pStyle w:val="afffffb"/>
        <w:ind w:firstLine="420"/>
      </w:pPr>
    </w:p>
    <w:p w:rsidR="00E719FB" w:rsidRDefault="00E719FB">
      <w:pPr>
        <w:pStyle w:val="afffffb"/>
        <w:ind w:firstLine="420"/>
        <w:sectPr w:rsidR="00E719FB">
          <w:pgSz w:w="11906" w:h="16838"/>
          <w:pgMar w:top="1928" w:right="1134" w:bottom="1134" w:left="1134" w:header="1418" w:footer="1134" w:gutter="284"/>
          <w:pgNumType w:fmt="upperRoman"/>
          <w:cols w:space="425"/>
          <w:formProt w:val="0"/>
          <w:docGrid w:linePitch="312"/>
        </w:sectPr>
      </w:pPr>
    </w:p>
    <w:p w:rsidR="00E719FB" w:rsidRDefault="001E5AD0">
      <w:pPr>
        <w:pStyle w:val="a6"/>
        <w:spacing w:after="360"/>
      </w:pPr>
      <w:bookmarkStart w:id="38" w:name="_Toc207307066"/>
      <w:bookmarkStart w:id="39" w:name="_Toc206596671"/>
      <w:bookmarkStart w:id="40" w:name="_Toc207211107"/>
      <w:bookmarkStart w:id="41" w:name="_Toc205302686"/>
      <w:bookmarkStart w:id="42" w:name="_Toc207211007"/>
      <w:bookmarkStart w:id="43" w:name="_Toc206410457"/>
      <w:bookmarkStart w:id="44" w:name="BookMark3"/>
      <w:bookmarkStart w:id="45" w:name="_Toc207978598"/>
      <w:bookmarkEnd w:id="36"/>
      <w:r>
        <w:rPr>
          <w:spacing w:val="320"/>
        </w:rPr>
        <w:lastRenderedPageBreak/>
        <w:t>引</w:t>
      </w:r>
      <w:r>
        <w:t>言</w:t>
      </w:r>
      <w:bookmarkEnd w:id="38"/>
      <w:bookmarkEnd w:id="39"/>
      <w:bookmarkEnd w:id="40"/>
      <w:bookmarkEnd w:id="41"/>
      <w:bookmarkEnd w:id="42"/>
      <w:bookmarkEnd w:id="43"/>
      <w:bookmarkEnd w:id="45"/>
    </w:p>
    <w:p w:rsidR="00E719FB" w:rsidRDefault="001E5AD0">
      <w:pPr>
        <w:pStyle w:val="afffffb"/>
        <w:ind w:firstLine="420"/>
        <w:rPr>
          <w:szCs w:val="21"/>
        </w:rPr>
      </w:pPr>
      <w:r>
        <w:rPr>
          <w:rFonts w:hint="eastAsia"/>
        </w:rPr>
        <w:t>横县鱼生作为广西十大经典名菜之一，其制作技艺历经千余年的传承发展，于</w:t>
      </w:r>
      <w:r>
        <w:rPr>
          <w:rFonts w:hint="eastAsia"/>
        </w:rPr>
        <w:t>2010</w:t>
      </w:r>
      <w:r>
        <w:rPr>
          <w:rFonts w:hint="eastAsia"/>
        </w:rPr>
        <w:t>年入选广西壮族自治区级非物质文化遗产代表性项目名录。该传统美食以“市菜”美誉闻名岭南，其独特魅力不仅体现在选料考究、刀工精湛等工艺特征上，更承载着横县特有的饮食文化与历史记忆。然而，随着产业规模的扩大和消费需求的增长，传统制作工艺的标准化不足、全链条质量管控体系缺失等问题逐渐显现，亟需建立科学规范的管理体系。</w:t>
      </w:r>
    </w:p>
    <w:p w:rsidR="00E719FB" w:rsidRDefault="001E5AD0">
      <w:pPr>
        <w:pStyle w:val="afffffb"/>
        <w:ind w:firstLine="420"/>
      </w:pPr>
      <w:r>
        <w:rPr>
          <w:rFonts w:hint="eastAsia"/>
        </w:rPr>
        <w:t>为贯彻落实《中华人民共和国食品安全法》《广西壮族自治区食品安全条例》等法规要求，促进非遗技艺活态传承与现代化管理的有机融合，</w:t>
      </w:r>
      <w:r>
        <w:rPr>
          <w:rFonts w:hint="eastAsia"/>
        </w:rPr>
        <w:t>在广西自治区疾病预防控制局的专业指导下，广西营养学会组织编制《横县鱼生全链条管理规范》团体标准。本文件的制定旨在实现以下目标：（</w:t>
      </w:r>
      <w:r>
        <w:rPr>
          <w:rFonts w:hint="eastAsia"/>
        </w:rPr>
        <w:t>1</w:t>
      </w:r>
      <w:r>
        <w:rPr>
          <w:rFonts w:hint="eastAsia"/>
        </w:rPr>
        <w:t>）构建覆盖“从养殖到餐桌”的全过程质量安全控制体系；（</w:t>
      </w:r>
      <w:r>
        <w:rPr>
          <w:rFonts w:hint="eastAsia"/>
        </w:rPr>
        <w:t>2</w:t>
      </w:r>
      <w:r>
        <w:rPr>
          <w:rFonts w:hint="eastAsia"/>
        </w:rPr>
        <w:t>）推动传统工艺与现代食品安全要求的有效衔接；（</w:t>
      </w:r>
      <w:r>
        <w:rPr>
          <w:rFonts w:hint="eastAsia"/>
        </w:rPr>
        <w:t>3</w:t>
      </w:r>
      <w:r>
        <w:rPr>
          <w:rFonts w:hint="eastAsia"/>
        </w:rPr>
        <w:t>）促进产业标准化、规模化发展；（</w:t>
      </w:r>
      <w:r>
        <w:rPr>
          <w:rFonts w:hint="eastAsia"/>
        </w:rPr>
        <w:t>4</w:t>
      </w:r>
      <w:r>
        <w:rPr>
          <w:rFonts w:hint="eastAsia"/>
        </w:rPr>
        <w:t>）保障消费者健康权益与饮食文化体验。</w:t>
      </w:r>
    </w:p>
    <w:p w:rsidR="00E719FB" w:rsidRDefault="001E5AD0">
      <w:pPr>
        <w:pStyle w:val="afffffb"/>
        <w:ind w:firstLine="420"/>
      </w:pPr>
      <w:r>
        <w:rPr>
          <w:rFonts w:hint="eastAsia"/>
        </w:rPr>
        <w:t>T/GXYYXH XXXX</w:t>
      </w:r>
      <w:r>
        <w:rPr>
          <w:rFonts w:hint="eastAsia"/>
        </w:rPr>
        <w:t>《横县鱼生全链条管理规范》根据管理环节拟由六个部分组成。</w:t>
      </w:r>
    </w:p>
    <w:p w:rsidR="00E719FB" w:rsidRDefault="001E5AD0">
      <w:pPr>
        <w:pStyle w:val="af2"/>
      </w:pPr>
      <w:r>
        <w:rPr>
          <w:rFonts w:hint="eastAsia"/>
        </w:rPr>
        <w:t>第</w:t>
      </w:r>
      <w:r>
        <w:rPr>
          <w:rFonts w:hint="eastAsia"/>
        </w:rPr>
        <w:t>1</w:t>
      </w:r>
      <w:r>
        <w:rPr>
          <w:rFonts w:hint="eastAsia"/>
        </w:rPr>
        <w:t>部分：养殖。目的在于规范横县鱼生用鱼的养殖环境、养殖技术，确保从源头控制产品质量安全。</w:t>
      </w:r>
    </w:p>
    <w:p w:rsidR="00E719FB" w:rsidRDefault="001E5AD0">
      <w:pPr>
        <w:pStyle w:val="af2"/>
      </w:pPr>
      <w:r>
        <w:rPr>
          <w:rFonts w:hint="eastAsia"/>
        </w:rPr>
        <w:t>第</w:t>
      </w:r>
      <w:r>
        <w:rPr>
          <w:rFonts w:hint="eastAsia"/>
        </w:rPr>
        <w:t>2</w:t>
      </w:r>
      <w:r>
        <w:rPr>
          <w:rFonts w:hint="eastAsia"/>
        </w:rPr>
        <w:t>部分：运输。目的在于规范从</w:t>
      </w:r>
      <w:r>
        <w:rPr>
          <w:rFonts w:hint="eastAsia"/>
        </w:rPr>
        <w:t>横县鱼</w:t>
      </w:r>
      <w:proofErr w:type="gramStart"/>
      <w:r>
        <w:rPr>
          <w:rFonts w:hint="eastAsia"/>
        </w:rPr>
        <w:t>生原料</w:t>
      </w:r>
      <w:proofErr w:type="gramEnd"/>
      <w:r>
        <w:rPr>
          <w:rFonts w:hint="eastAsia"/>
        </w:rPr>
        <w:t>运输方式和操作要求的管理，确保原料安全卫生。</w:t>
      </w:r>
    </w:p>
    <w:p w:rsidR="00E719FB" w:rsidRDefault="001E5AD0">
      <w:pPr>
        <w:pStyle w:val="af2"/>
      </w:pPr>
      <w:r>
        <w:rPr>
          <w:rFonts w:hint="eastAsia"/>
        </w:rPr>
        <w:t>第</w:t>
      </w:r>
      <w:r>
        <w:rPr>
          <w:rFonts w:hint="eastAsia"/>
        </w:rPr>
        <w:t>3</w:t>
      </w:r>
      <w:r>
        <w:rPr>
          <w:rFonts w:hint="eastAsia"/>
        </w:rPr>
        <w:t>部分：加工制作。目的在于规范横县鱼生加工制作场所建设，加强加工人员制作过程技能与卫生规范，确保制作过程质量安全。</w:t>
      </w:r>
    </w:p>
    <w:p w:rsidR="00E719FB" w:rsidRDefault="001E5AD0">
      <w:pPr>
        <w:pStyle w:val="af2"/>
      </w:pPr>
      <w:r>
        <w:rPr>
          <w:rFonts w:hint="eastAsia"/>
        </w:rPr>
        <w:t>第</w:t>
      </w:r>
      <w:r>
        <w:rPr>
          <w:rFonts w:hint="eastAsia"/>
        </w:rPr>
        <w:t>4</w:t>
      </w:r>
      <w:r>
        <w:rPr>
          <w:rFonts w:hint="eastAsia"/>
        </w:rPr>
        <w:t>部分：餐饮服务。目的在于规范横县鱼生餐饮过程服务要求，宣传横县鱼</w:t>
      </w:r>
      <w:proofErr w:type="gramStart"/>
      <w:r>
        <w:rPr>
          <w:rFonts w:hint="eastAsia"/>
        </w:rPr>
        <w:t>生历史</w:t>
      </w:r>
      <w:proofErr w:type="gramEnd"/>
      <w:r>
        <w:rPr>
          <w:rFonts w:hint="eastAsia"/>
        </w:rPr>
        <w:t>文化及养生文化，确保消费者餐饮体验。</w:t>
      </w:r>
    </w:p>
    <w:p w:rsidR="00E719FB" w:rsidRDefault="001E5AD0">
      <w:pPr>
        <w:pStyle w:val="af2"/>
      </w:pPr>
      <w:r>
        <w:rPr>
          <w:rFonts w:hint="eastAsia"/>
        </w:rPr>
        <w:t>第</w:t>
      </w:r>
      <w:r>
        <w:rPr>
          <w:rFonts w:hint="eastAsia"/>
        </w:rPr>
        <w:t>5</w:t>
      </w:r>
      <w:r>
        <w:rPr>
          <w:rFonts w:hint="eastAsia"/>
        </w:rPr>
        <w:t>部分：供应链管理。目的在于规范横县鱼</w:t>
      </w:r>
      <w:proofErr w:type="gramStart"/>
      <w:r>
        <w:rPr>
          <w:rFonts w:hint="eastAsia"/>
        </w:rPr>
        <w:t>生原料</w:t>
      </w:r>
      <w:proofErr w:type="gramEnd"/>
      <w:r>
        <w:rPr>
          <w:rFonts w:hint="eastAsia"/>
        </w:rPr>
        <w:t>从采购到餐饮环节全过程供应管理，确保原料可追溯性。</w:t>
      </w:r>
    </w:p>
    <w:p w:rsidR="00E719FB" w:rsidRDefault="001E5AD0">
      <w:pPr>
        <w:pStyle w:val="af2"/>
      </w:pPr>
      <w:r>
        <w:rPr>
          <w:rFonts w:hint="eastAsia"/>
        </w:rPr>
        <w:t>第</w:t>
      </w:r>
      <w:r>
        <w:rPr>
          <w:rFonts w:hint="eastAsia"/>
        </w:rPr>
        <w:t>6</w:t>
      </w:r>
      <w:r>
        <w:rPr>
          <w:rFonts w:hint="eastAsia"/>
        </w:rPr>
        <w:t>部分：评价与认定。目的在于评价认定横县鱼生养殖、供应链与餐饮标准化示范单位，推动横县鱼生产业高质量发展。</w:t>
      </w:r>
    </w:p>
    <w:p w:rsidR="00E719FB" w:rsidRDefault="00E719FB">
      <w:pPr>
        <w:pStyle w:val="afffffb"/>
        <w:ind w:firstLine="420"/>
      </w:pPr>
    </w:p>
    <w:p w:rsidR="00E719FB" w:rsidRDefault="00E719FB">
      <w:pPr>
        <w:pStyle w:val="afffffb"/>
        <w:ind w:firstLine="420"/>
        <w:sectPr w:rsidR="00E719FB">
          <w:pgSz w:w="11906" w:h="16838"/>
          <w:pgMar w:top="1928" w:right="1134" w:bottom="1134" w:left="1134" w:header="1418" w:footer="1134" w:gutter="284"/>
          <w:pgNumType w:fmt="upperRoman"/>
          <w:cols w:space="425"/>
          <w:formProt w:val="0"/>
          <w:docGrid w:linePitch="312"/>
        </w:sectPr>
      </w:pPr>
    </w:p>
    <w:p w:rsidR="00E719FB" w:rsidRDefault="00E719FB">
      <w:pPr>
        <w:spacing w:line="20" w:lineRule="exact"/>
        <w:jc w:val="center"/>
        <w:rPr>
          <w:rFonts w:ascii="黑体" w:eastAsia="黑体" w:hAnsi="黑体"/>
          <w:sz w:val="32"/>
          <w:szCs w:val="32"/>
        </w:rPr>
      </w:pPr>
      <w:bookmarkStart w:id="46" w:name="BookMark4"/>
      <w:bookmarkEnd w:id="44"/>
    </w:p>
    <w:p w:rsidR="00E719FB" w:rsidRDefault="00E719FB">
      <w:pPr>
        <w:spacing w:line="20" w:lineRule="exact"/>
        <w:jc w:val="center"/>
        <w:rPr>
          <w:rFonts w:ascii="黑体" w:eastAsia="黑体" w:hAnsi="黑体"/>
          <w:sz w:val="32"/>
          <w:szCs w:val="32"/>
        </w:rPr>
      </w:pPr>
    </w:p>
    <w:bookmarkStart w:id="47" w:name="NEW_STAND_NAME" w:displacedByCustomXml="next"/>
    <w:sdt>
      <w:sdtPr>
        <w:tag w:val="NEW_STAND_NAME"/>
        <w:id w:val="595910757"/>
        <w:lock w:val="sdtLocked"/>
        <w:placeholder>
          <w:docPart w:val="CED82713F81F4A6A9FA8B903A75A4CE7"/>
        </w:placeholder>
      </w:sdtPr>
      <w:sdtEndPr/>
      <w:sdtContent>
        <w:p w:rsidR="00E719FB" w:rsidRDefault="001E5AD0">
          <w:pPr>
            <w:pStyle w:val="afffffffffe"/>
            <w:spacing w:beforeLines="1" w:before="2" w:afterLines="1" w:after="2"/>
          </w:pPr>
          <w:r>
            <w:rPr>
              <w:rFonts w:hint="eastAsia"/>
            </w:rPr>
            <w:t>横县鱼生全链条管理规范</w:t>
          </w:r>
        </w:p>
        <w:p w:rsidR="00E719FB" w:rsidRDefault="001E5AD0">
          <w:pPr>
            <w:pStyle w:val="afffffffffe"/>
            <w:spacing w:beforeLines="1" w:before="2" w:after="680"/>
          </w:pPr>
          <w:r>
            <w:rPr>
              <w:rFonts w:hint="eastAsia"/>
            </w:rPr>
            <w:t>第</w:t>
          </w:r>
          <w:r>
            <w:t>4</w:t>
          </w:r>
          <w:r>
            <w:t>部分：餐饮服务</w:t>
          </w:r>
        </w:p>
      </w:sdtContent>
    </w:sdt>
    <w:p w:rsidR="00E719FB" w:rsidRDefault="001E5AD0">
      <w:pPr>
        <w:pStyle w:val="affc"/>
        <w:spacing w:before="240" w:after="240"/>
      </w:pPr>
      <w:bookmarkStart w:id="48" w:name="_Toc97192964"/>
      <w:bookmarkStart w:id="49" w:name="_Toc26648465"/>
      <w:bookmarkStart w:id="50" w:name="_Toc17233333"/>
      <w:bookmarkStart w:id="51" w:name="_Toc26986771"/>
      <w:bookmarkStart w:id="52" w:name="_Toc206410458"/>
      <w:bookmarkStart w:id="53" w:name="_Toc205302687"/>
      <w:bookmarkStart w:id="54" w:name="_Toc24884211"/>
      <w:bookmarkStart w:id="55" w:name="_Toc207307067"/>
      <w:bookmarkStart w:id="56" w:name="_Toc207211108"/>
      <w:bookmarkStart w:id="57" w:name="_Toc206596672"/>
      <w:bookmarkStart w:id="58" w:name="_Toc24884218"/>
      <w:bookmarkStart w:id="59" w:name="_Toc17233325"/>
      <w:bookmarkStart w:id="60" w:name="_Toc26718930"/>
      <w:bookmarkStart w:id="61" w:name="_Toc26986530"/>
      <w:bookmarkStart w:id="62" w:name="_Toc207211008"/>
      <w:bookmarkStart w:id="63" w:name="_Toc207978599"/>
      <w:bookmarkEnd w:id="47"/>
      <w:r>
        <w:rPr>
          <w:rFonts w:hint="eastAsia"/>
        </w:rPr>
        <w:t>范围</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rsidR="00E719FB" w:rsidRDefault="001E5AD0">
      <w:pPr>
        <w:pStyle w:val="afffffb"/>
        <w:ind w:firstLine="412"/>
        <w:rPr>
          <w:snapToGrid w:val="0"/>
        </w:rPr>
      </w:pPr>
      <w:bookmarkStart w:id="64" w:name="_Toc24884219"/>
      <w:bookmarkStart w:id="65" w:name="_Toc17233334"/>
      <w:bookmarkStart w:id="66" w:name="_Toc24884212"/>
      <w:bookmarkStart w:id="67" w:name="_Toc17233326"/>
      <w:bookmarkStart w:id="68" w:name="_Toc26648466"/>
      <w:r>
        <w:rPr>
          <w:snapToGrid w:val="0"/>
          <w:spacing w:val="-2"/>
        </w:rPr>
        <w:t>本文件规定了横县鱼生餐饮服务</w:t>
      </w:r>
      <w:r>
        <w:rPr>
          <w:rFonts w:hint="eastAsia"/>
          <w:snapToGrid w:val="0"/>
          <w:spacing w:val="-2"/>
        </w:rPr>
        <w:t>的</w:t>
      </w:r>
      <w:r>
        <w:rPr>
          <w:rFonts w:hint="eastAsia"/>
          <w:snapToGrid w:val="0"/>
        </w:rPr>
        <w:t>基本要求、人员要求、服务内容、服务评价与改进</w:t>
      </w:r>
      <w:r>
        <w:rPr>
          <w:snapToGrid w:val="0"/>
        </w:rPr>
        <w:t>等内容。</w:t>
      </w:r>
    </w:p>
    <w:p w:rsidR="00E719FB" w:rsidRDefault="001E5AD0">
      <w:pPr>
        <w:pStyle w:val="afffffb"/>
        <w:ind w:firstLine="416"/>
      </w:pPr>
      <w:r>
        <w:rPr>
          <w:snapToGrid w:val="0"/>
          <w:spacing w:val="-1"/>
          <w:szCs w:val="21"/>
        </w:rPr>
        <w:t>本文件适用于横县鱼生餐饮单位的经营管理及餐饮提供服务。</w:t>
      </w:r>
    </w:p>
    <w:p w:rsidR="00E719FB" w:rsidRDefault="001E5AD0">
      <w:pPr>
        <w:pStyle w:val="affc"/>
        <w:spacing w:before="240" w:after="240"/>
      </w:pPr>
      <w:bookmarkStart w:id="69" w:name="_Toc206410459"/>
      <w:bookmarkStart w:id="70" w:name="_Toc206596673"/>
      <w:bookmarkStart w:id="71" w:name="_Toc97192965"/>
      <w:bookmarkStart w:id="72" w:name="_Toc26986531"/>
      <w:bookmarkStart w:id="73" w:name="_Toc205302688"/>
      <w:bookmarkStart w:id="74" w:name="_Toc26986772"/>
      <w:bookmarkStart w:id="75" w:name="_Toc207211109"/>
      <w:bookmarkStart w:id="76" w:name="_Toc207307068"/>
      <w:bookmarkStart w:id="77" w:name="_Toc207211009"/>
      <w:bookmarkStart w:id="78" w:name="_Toc26718931"/>
      <w:bookmarkStart w:id="79" w:name="_Toc207978600"/>
      <w:r>
        <w:rPr>
          <w:rFonts w:hint="eastAsia"/>
        </w:rPr>
        <w:t>规范性引用文件</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sdt>
      <w:sdtPr>
        <w:rPr>
          <w:rFonts w:hint="eastAsia"/>
        </w:rPr>
        <w:id w:val="715848253"/>
        <w:placeholder>
          <w:docPart w:val="C26146BE6F034D12BE9F9238942AA2C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E719FB" w:rsidRDefault="001E5AD0">
          <w:pPr>
            <w:pStyle w:val="af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719FB" w:rsidRDefault="001E5AD0">
      <w:pPr>
        <w:pStyle w:val="afffffb"/>
        <w:ind w:firstLine="420"/>
        <w:rPr>
          <w:snapToGrid w:val="0"/>
          <w:color w:val="000000"/>
        </w:rPr>
      </w:pPr>
      <w:r>
        <w:rPr>
          <w:snapToGrid w:val="0"/>
          <w:color w:val="000000"/>
        </w:rPr>
        <w:t xml:space="preserve">GB 14934  </w:t>
      </w:r>
      <w:r>
        <w:rPr>
          <w:snapToGrid w:val="0"/>
          <w:color w:val="000000"/>
        </w:rPr>
        <w:t>食品安全国家标准</w:t>
      </w:r>
      <w:r>
        <w:rPr>
          <w:snapToGrid w:val="0"/>
          <w:color w:val="000000"/>
        </w:rPr>
        <w:t xml:space="preserve">  </w:t>
      </w:r>
      <w:r>
        <w:rPr>
          <w:snapToGrid w:val="0"/>
          <w:color w:val="000000"/>
        </w:rPr>
        <w:t>消毒餐（饮）</w:t>
      </w:r>
      <w:r>
        <w:rPr>
          <w:snapToGrid w:val="0"/>
          <w:color w:val="000000"/>
        </w:rPr>
        <w:t>具</w:t>
      </w:r>
    </w:p>
    <w:p w:rsidR="00E719FB" w:rsidRDefault="001E5AD0">
      <w:pPr>
        <w:pStyle w:val="afffffb"/>
        <w:ind w:firstLine="420"/>
        <w:rPr>
          <w:snapToGrid w:val="0"/>
          <w:color w:val="000000"/>
        </w:rPr>
      </w:pPr>
      <w:r>
        <w:rPr>
          <w:snapToGrid w:val="0"/>
          <w:color w:val="000000"/>
        </w:rPr>
        <w:t xml:space="preserve">GB 31654  </w:t>
      </w:r>
      <w:r>
        <w:rPr>
          <w:snapToGrid w:val="0"/>
          <w:color w:val="000000"/>
        </w:rPr>
        <w:t>食品安全国家标准</w:t>
      </w:r>
      <w:r>
        <w:rPr>
          <w:snapToGrid w:val="0"/>
          <w:color w:val="000000"/>
        </w:rPr>
        <w:t xml:space="preserve">  </w:t>
      </w:r>
      <w:r>
        <w:rPr>
          <w:snapToGrid w:val="0"/>
          <w:color w:val="000000"/>
        </w:rPr>
        <w:t>餐饮服务通用卫生规范</w:t>
      </w:r>
    </w:p>
    <w:p w:rsidR="00E719FB" w:rsidRDefault="001E5AD0">
      <w:pPr>
        <w:pStyle w:val="afffffb"/>
        <w:ind w:firstLine="420"/>
        <w:rPr>
          <w:snapToGrid w:val="0"/>
          <w:color w:val="000000"/>
        </w:rPr>
      </w:pPr>
      <w:r>
        <w:rPr>
          <w:snapToGrid w:val="0"/>
          <w:color w:val="000000"/>
        </w:rPr>
        <w:t xml:space="preserve">T/GXYYXH 0001.3  </w:t>
      </w:r>
      <w:r>
        <w:rPr>
          <w:snapToGrid w:val="0"/>
          <w:color w:val="000000"/>
        </w:rPr>
        <w:t>横县鱼生全链条管理规范</w:t>
      </w:r>
      <w:r>
        <w:rPr>
          <w:snapToGrid w:val="0"/>
          <w:color w:val="000000"/>
        </w:rPr>
        <w:t xml:space="preserve">  </w:t>
      </w:r>
      <w:r>
        <w:rPr>
          <w:snapToGrid w:val="0"/>
          <w:color w:val="000000"/>
        </w:rPr>
        <w:t>第</w:t>
      </w:r>
      <w:r>
        <w:rPr>
          <w:snapToGrid w:val="0"/>
          <w:color w:val="000000"/>
        </w:rPr>
        <w:t>3</w:t>
      </w:r>
      <w:r>
        <w:rPr>
          <w:snapToGrid w:val="0"/>
          <w:color w:val="000000"/>
        </w:rPr>
        <w:t>部分：加工制作</w:t>
      </w:r>
    </w:p>
    <w:p w:rsidR="00E719FB" w:rsidRDefault="001E5AD0">
      <w:pPr>
        <w:pStyle w:val="afffffb"/>
        <w:ind w:firstLine="420"/>
        <w:rPr>
          <w:snapToGrid w:val="0"/>
          <w:color w:val="000000"/>
          <w:szCs w:val="21"/>
        </w:rPr>
      </w:pPr>
      <w:r>
        <w:rPr>
          <w:rFonts w:hint="eastAsia"/>
        </w:rPr>
        <w:t xml:space="preserve">T/GXAS 1081  </w:t>
      </w:r>
      <w:r>
        <w:rPr>
          <w:rFonts w:hint="eastAsia"/>
        </w:rPr>
        <w:t>横县鱼生制作技术规程</w:t>
      </w:r>
    </w:p>
    <w:p w:rsidR="00E719FB" w:rsidRDefault="001E5AD0">
      <w:pPr>
        <w:pStyle w:val="affc"/>
        <w:spacing w:before="240" w:after="240"/>
      </w:pPr>
      <w:bookmarkStart w:id="80" w:name="_Toc205302689"/>
      <w:bookmarkStart w:id="81" w:name="_Toc206596674"/>
      <w:bookmarkStart w:id="82" w:name="_Toc206410460"/>
      <w:bookmarkStart w:id="83" w:name="_Toc207211110"/>
      <w:bookmarkStart w:id="84" w:name="_Toc97192966"/>
      <w:bookmarkStart w:id="85" w:name="_Toc207211010"/>
      <w:bookmarkStart w:id="86" w:name="_Toc207307069"/>
      <w:bookmarkStart w:id="87" w:name="_Toc207978601"/>
      <w:r>
        <w:rPr>
          <w:rFonts w:hint="eastAsia"/>
          <w:szCs w:val="21"/>
        </w:rPr>
        <w:t>术语和定义</w:t>
      </w:r>
      <w:bookmarkEnd w:id="80"/>
      <w:bookmarkEnd w:id="81"/>
      <w:bookmarkEnd w:id="82"/>
      <w:bookmarkEnd w:id="83"/>
      <w:bookmarkEnd w:id="84"/>
      <w:bookmarkEnd w:id="85"/>
      <w:bookmarkEnd w:id="86"/>
      <w:bookmarkEnd w:id="87"/>
    </w:p>
    <w:bookmarkStart w:id="88" w:name="_Toc26986532" w:displacedByCustomXml="next"/>
    <w:bookmarkEnd w:id="88" w:displacedByCustomXml="next"/>
    <w:sdt>
      <w:sdtPr>
        <w:id w:val="-1909835108"/>
        <w:placeholder>
          <w:docPart w:val="AF8C8F6169534BBCAEA1224C314C889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E719FB" w:rsidRDefault="001E5AD0">
          <w:pPr>
            <w:pStyle w:val="afffffb"/>
            <w:ind w:firstLine="420"/>
          </w:pPr>
          <w:r>
            <w:t>本文件没有需要界定的术语和定义。</w:t>
          </w:r>
        </w:p>
      </w:sdtContent>
    </w:sdt>
    <w:p w:rsidR="00E719FB" w:rsidRDefault="001E5AD0">
      <w:pPr>
        <w:pStyle w:val="affc"/>
        <w:spacing w:before="240" w:after="240"/>
        <w:rPr>
          <w:snapToGrid w:val="0"/>
        </w:rPr>
      </w:pPr>
      <w:bookmarkStart w:id="89" w:name="_Toc206596675"/>
      <w:bookmarkStart w:id="90" w:name="_Toc206410461"/>
      <w:bookmarkStart w:id="91" w:name="_Toc207211111"/>
      <w:bookmarkStart w:id="92" w:name="_Toc207211011"/>
      <w:bookmarkStart w:id="93" w:name="_Toc207307070"/>
      <w:bookmarkStart w:id="94" w:name="_Toc207978602"/>
      <w:r>
        <w:rPr>
          <w:rFonts w:hint="eastAsia"/>
          <w:snapToGrid w:val="0"/>
        </w:rPr>
        <w:t>基本要求</w:t>
      </w:r>
      <w:bookmarkEnd w:id="89"/>
      <w:bookmarkEnd w:id="90"/>
      <w:bookmarkEnd w:id="91"/>
      <w:bookmarkEnd w:id="92"/>
      <w:bookmarkEnd w:id="93"/>
      <w:bookmarkEnd w:id="94"/>
    </w:p>
    <w:p w:rsidR="00E719FB" w:rsidRDefault="001E5AD0">
      <w:pPr>
        <w:pStyle w:val="afffffffff4"/>
        <w:rPr>
          <w:snapToGrid w:val="0"/>
        </w:rPr>
      </w:pPr>
      <w:bookmarkStart w:id="95" w:name="OLE_LINK22"/>
      <w:r>
        <w:rPr>
          <w:snapToGrid w:val="0"/>
          <w:spacing w:val="-2"/>
        </w:rPr>
        <w:t>餐饮场所的总体布局、功能分区及</w:t>
      </w:r>
      <w:r>
        <w:rPr>
          <w:rFonts w:hint="eastAsia"/>
          <w:snapToGrid w:val="0"/>
          <w:spacing w:val="-2"/>
        </w:rPr>
        <w:t>设施与</w:t>
      </w:r>
      <w:r>
        <w:rPr>
          <w:snapToGrid w:val="0"/>
          <w:spacing w:val="-2"/>
        </w:rPr>
        <w:t>设备配置</w:t>
      </w:r>
      <w:r>
        <w:rPr>
          <w:snapToGrid w:val="0"/>
        </w:rPr>
        <w:t>应符合</w:t>
      </w:r>
      <w:bookmarkStart w:id="96" w:name="OLE_LINK15"/>
      <w:bookmarkStart w:id="97" w:name="OLE_LINK14"/>
      <w:r>
        <w:rPr>
          <w:snapToGrid w:val="0"/>
        </w:rPr>
        <w:t>GB 31654</w:t>
      </w:r>
      <w:bookmarkEnd w:id="96"/>
      <w:bookmarkEnd w:id="97"/>
      <w:r>
        <w:rPr>
          <w:rFonts w:hint="eastAsia"/>
          <w:snapToGrid w:val="0"/>
        </w:rPr>
        <w:t>和</w:t>
      </w:r>
      <w:r>
        <w:rPr>
          <w:rFonts w:hint="eastAsia"/>
          <w:snapToGrid w:val="0"/>
        </w:rPr>
        <w:t>GB</w:t>
      </w:r>
      <w:r>
        <w:rPr>
          <w:snapToGrid w:val="0"/>
        </w:rPr>
        <w:t xml:space="preserve"> </w:t>
      </w:r>
      <w:r>
        <w:rPr>
          <w:rFonts w:hint="eastAsia"/>
          <w:snapToGrid w:val="0"/>
        </w:rPr>
        <w:t>14934</w:t>
      </w:r>
      <w:r>
        <w:rPr>
          <w:snapToGrid w:val="0"/>
        </w:rPr>
        <w:t>的要求</w:t>
      </w:r>
      <w:r>
        <w:rPr>
          <w:rFonts w:hint="eastAsia"/>
          <w:snapToGrid w:val="0"/>
        </w:rPr>
        <w:t>。</w:t>
      </w:r>
    </w:p>
    <w:bookmarkEnd w:id="95"/>
    <w:p w:rsidR="00E719FB" w:rsidRDefault="001E5AD0">
      <w:pPr>
        <w:pStyle w:val="afffffffff4"/>
        <w:rPr>
          <w:snapToGrid w:val="0"/>
        </w:rPr>
      </w:pPr>
      <w:r>
        <w:rPr>
          <w:rFonts w:hint="eastAsia"/>
          <w:snapToGrid w:val="0"/>
        </w:rPr>
        <w:t>应提供经彻底清洗消毒并符合的要求的餐具，包括但不限于：鱼生专用盘、配菜盘、调料碟（壶）、勺子、碗、筷子、公筷、公勺、餐具托及牙签等。</w:t>
      </w:r>
    </w:p>
    <w:p w:rsidR="00E719FB" w:rsidRDefault="001E5AD0">
      <w:pPr>
        <w:pStyle w:val="afffffffff4"/>
        <w:rPr>
          <w:snapToGrid w:val="0"/>
        </w:rPr>
      </w:pPr>
      <w:r>
        <w:rPr>
          <w:snapToGrid w:val="0"/>
          <w:spacing w:val="1"/>
        </w:rPr>
        <w:t>餐厅应设置专门的横县鱼生文化展</w:t>
      </w:r>
      <w:r>
        <w:rPr>
          <w:snapToGrid w:val="0"/>
        </w:rPr>
        <w:t>示区，展示横县鱼生的历史渊源、制作工艺、文化传承等内容，</w:t>
      </w:r>
      <w:r>
        <w:rPr>
          <w:snapToGrid w:val="0"/>
        </w:rPr>
        <w:t xml:space="preserve"> </w:t>
      </w:r>
      <w:r>
        <w:rPr>
          <w:snapToGrid w:val="0"/>
        </w:rPr>
        <w:t>可通过图片、文字、实物展示等多种形式呈现，增强顾客对横县鱼生文化的了解和</w:t>
      </w:r>
      <w:r>
        <w:rPr>
          <w:snapToGrid w:val="0"/>
          <w:spacing w:val="-1"/>
        </w:rPr>
        <w:t>认同。</w:t>
      </w:r>
      <w:r>
        <w:rPr>
          <w:rFonts w:hint="eastAsia"/>
          <w:snapToGrid w:val="0"/>
          <w:spacing w:val="-1"/>
        </w:rPr>
        <w:t>横县鱼</w:t>
      </w:r>
      <w:proofErr w:type="gramStart"/>
      <w:r>
        <w:rPr>
          <w:rFonts w:hint="eastAsia"/>
          <w:snapToGrid w:val="0"/>
          <w:spacing w:val="-1"/>
        </w:rPr>
        <w:t>生历史</w:t>
      </w:r>
      <w:proofErr w:type="gramEnd"/>
      <w:r>
        <w:rPr>
          <w:rFonts w:hint="eastAsia"/>
          <w:snapToGrid w:val="0"/>
          <w:spacing w:val="-1"/>
        </w:rPr>
        <w:t>文化介绍见附录</w:t>
      </w:r>
      <w:r>
        <w:rPr>
          <w:rFonts w:hint="eastAsia"/>
          <w:snapToGrid w:val="0"/>
          <w:spacing w:val="-1"/>
        </w:rPr>
        <w:t>A</w:t>
      </w:r>
      <w:r>
        <w:rPr>
          <w:rFonts w:hint="eastAsia"/>
          <w:snapToGrid w:val="0"/>
          <w:spacing w:val="-1"/>
        </w:rPr>
        <w:t>。</w:t>
      </w:r>
    </w:p>
    <w:p w:rsidR="00E719FB" w:rsidRDefault="001E5AD0">
      <w:pPr>
        <w:pStyle w:val="afffffffff4"/>
        <w:rPr>
          <w:snapToGrid w:val="0"/>
        </w:rPr>
      </w:pPr>
      <w:r>
        <w:rPr>
          <w:snapToGrid w:val="0"/>
        </w:rPr>
        <w:t>提供外卖服务的餐饮单位，应配备专门的外卖打包区域，确保外卖包装符合食品</w:t>
      </w:r>
      <w:r>
        <w:rPr>
          <w:snapToGrid w:val="0"/>
          <w:spacing w:val="-1"/>
        </w:rPr>
        <w:t>安全要求，</w:t>
      </w:r>
      <w:r>
        <w:rPr>
          <w:rFonts w:hint="eastAsia"/>
          <w:snapToGrid w:val="0"/>
          <w:spacing w:val="-1"/>
        </w:rPr>
        <w:t>宜</w:t>
      </w:r>
      <w:r>
        <w:rPr>
          <w:snapToGrid w:val="0"/>
        </w:rPr>
        <w:t>在外包装卖上清晰标注</w:t>
      </w:r>
      <w:r>
        <w:rPr>
          <w:snapToGrid w:val="0"/>
        </w:rPr>
        <w:t>“</w:t>
      </w:r>
      <w:r>
        <w:rPr>
          <w:snapToGrid w:val="0"/>
        </w:rPr>
        <w:t>横县鱼生</w:t>
      </w:r>
      <w:r>
        <w:rPr>
          <w:snapToGrid w:val="0"/>
        </w:rPr>
        <w:t>”</w:t>
      </w:r>
      <w:r>
        <w:rPr>
          <w:snapToGrid w:val="0"/>
        </w:rPr>
        <w:t>品牌标识和食用说</w:t>
      </w:r>
      <w:r>
        <w:rPr>
          <w:snapToGrid w:val="0"/>
          <w:spacing w:val="-1"/>
        </w:rPr>
        <w:t>明。</w:t>
      </w:r>
    </w:p>
    <w:p w:rsidR="00E719FB" w:rsidRDefault="001E5AD0">
      <w:pPr>
        <w:pStyle w:val="affc"/>
        <w:spacing w:before="240" w:after="240"/>
        <w:rPr>
          <w:snapToGrid w:val="0"/>
        </w:rPr>
      </w:pPr>
      <w:bookmarkStart w:id="98" w:name="_Toc207307071"/>
      <w:bookmarkStart w:id="99" w:name="_Toc207211012"/>
      <w:bookmarkStart w:id="100" w:name="_Toc207211112"/>
      <w:bookmarkStart w:id="101" w:name="_Toc206596676"/>
      <w:bookmarkStart w:id="102" w:name="_Toc206410462"/>
      <w:bookmarkStart w:id="103" w:name="_Toc205302694"/>
      <w:bookmarkStart w:id="104" w:name="_Toc207978603"/>
      <w:r>
        <w:rPr>
          <w:snapToGrid w:val="0"/>
        </w:rPr>
        <w:t>人员要求</w:t>
      </w:r>
      <w:bookmarkEnd w:id="98"/>
      <w:bookmarkEnd w:id="99"/>
      <w:bookmarkEnd w:id="100"/>
      <w:bookmarkEnd w:id="101"/>
      <w:bookmarkEnd w:id="102"/>
      <w:bookmarkEnd w:id="103"/>
      <w:bookmarkEnd w:id="104"/>
    </w:p>
    <w:p w:rsidR="00E719FB" w:rsidRDefault="001E5AD0">
      <w:pPr>
        <w:pStyle w:val="afffffffff4"/>
        <w:rPr>
          <w:snapToGrid w:val="0"/>
          <w:spacing w:val="1"/>
        </w:rPr>
      </w:pPr>
      <w:bookmarkStart w:id="105" w:name="_Toc205302696"/>
      <w:bookmarkStart w:id="106" w:name="_Toc207211114"/>
      <w:bookmarkStart w:id="107" w:name="_Toc206410464"/>
      <w:bookmarkStart w:id="108" w:name="_Toc207211014"/>
      <w:bookmarkStart w:id="109" w:name="_Toc206596678"/>
      <w:r>
        <w:rPr>
          <w:snapToGrid w:val="0"/>
          <w:spacing w:val="1"/>
        </w:rPr>
        <w:t>鱼生制作师</w:t>
      </w:r>
      <w:bookmarkEnd w:id="105"/>
      <w:bookmarkEnd w:id="106"/>
      <w:bookmarkEnd w:id="107"/>
      <w:bookmarkEnd w:id="108"/>
      <w:bookmarkEnd w:id="109"/>
      <w:r>
        <w:rPr>
          <w:rFonts w:hint="eastAsia"/>
          <w:snapToGrid w:val="0"/>
          <w:spacing w:val="1"/>
        </w:rPr>
        <w:t>应符合</w:t>
      </w:r>
      <w:r>
        <w:rPr>
          <w:snapToGrid w:val="0"/>
          <w:spacing w:val="1"/>
        </w:rPr>
        <w:t>T/GXYYXH 0001.3</w:t>
      </w:r>
      <w:r>
        <w:rPr>
          <w:snapToGrid w:val="0"/>
          <w:spacing w:val="1"/>
        </w:rPr>
        <w:t>（第三部分</w:t>
      </w:r>
      <w:r>
        <w:rPr>
          <w:snapToGrid w:val="0"/>
          <w:spacing w:val="1"/>
        </w:rPr>
        <w:t xml:space="preserve"> </w:t>
      </w:r>
      <w:r>
        <w:rPr>
          <w:snapToGrid w:val="0"/>
          <w:spacing w:val="1"/>
        </w:rPr>
        <w:t>加工制作）</w:t>
      </w:r>
      <w:r>
        <w:rPr>
          <w:rFonts w:hint="eastAsia"/>
          <w:snapToGrid w:val="0"/>
          <w:spacing w:val="1"/>
        </w:rPr>
        <w:t>的规定</w:t>
      </w:r>
      <w:r>
        <w:rPr>
          <w:snapToGrid w:val="0"/>
          <w:spacing w:val="1"/>
        </w:rPr>
        <w:t>。</w:t>
      </w:r>
    </w:p>
    <w:p w:rsidR="00E719FB" w:rsidRDefault="001E5AD0">
      <w:pPr>
        <w:pStyle w:val="afffffffff4"/>
        <w:rPr>
          <w:snapToGrid w:val="0"/>
          <w:spacing w:val="1"/>
        </w:rPr>
      </w:pPr>
      <w:bookmarkStart w:id="110" w:name="_Toc206596679"/>
      <w:bookmarkStart w:id="111" w:name="_Toc207211015"/>
      <w:bookmarkStart w:id="112" w:name="_Toc207211115"/>
      <w:bookmarkStart w:id="113" w:name="_Toc206410465"/>
      <w:bookmarkStart w:id="114" w:name="_Toc205302697"/>
      <w:r>
        <w:rPr>
          <w:rFonts w:hint="eastAsia"/>
          <w:snapToGrid w:val="0"/>
          <w:spacing w:val="1"/>
        </w:rPr>
        <w:t>服务员应符合：</w:t>
      </w:r>
      <w:bookmarkEnd w:id="110"/>
      <w:bookmarkEnd w:id="111"/>
      <w:bookmarkEnd w:id="112"/>
      <w:bookmarkEnd w:id="113"/>
      <w:bookmarkEnd w:id="114"/>
    </w:p>
    <w:p w:rsidR="00E719FB" w:rsidRDefault="001E5AD0">
      <w:pPr>
        <w:pStyle w:val="af2"/>
        <w:rPr>
          <w:snapToGrid w:val="0"/>
        </w:rPr>
      </w:pPr>
      <w:r>
        <w:rPr>
          <w:rFonts w:hint="eastAsia"/>
          <w:snapToGrid w:val="0"/>
        </w:rPr>
        <w:t>应完成岗前培训，具备基本服务技能与食品安全知识；每年接受健康体检并定期参加食品安全再教育，确保各项卫生规范落到实处；</w:t>
      </w:r>
    </w:p>
    <w:p w:rsidR="00E719FB" w:rsidRDefault="001E5AD0">
      <w:pPr>
        <w:pStyle w:val="af2"/>
        <w:rPr>
          <w:snapToGrid w:val="0"/>
        </w:rPr>
      </w:pPr>
      <w:r>
        <w:rPr>
          <w:rFonts w:hint="eastAsia"/>
          <w:snapToGrid w:val="0"/>
          <w:spacing w:val="-2"/>
        </w:rPr>
        <w:t>应深入了解横县鱼</w:t>
      </w:r>
      <w:proofErr w:type="gramStart"/>
      <w:r>
        <w:rPr>
          <w:rFonts w:hint="eastAsia"/>
          <w:snapToGrid w:val="0"/>
          <w:spacing w:val="-2"/>
        </w:rPr>
        <w:t>生历史</w:t>
      </w:r>
      <w:proofErr w:type="gramEnd"/>
      <w:r>
        <w:rPr>
          <w:rFonts w:hint="eastAsia"/>
          <w:snapToGrid w:val="0"/>
          <w:spacing w:val="-2"/>
        </w:rPr>
        <w:t>文化、养生文化背景，熟悉辅料组合与食用步骤；</w:t>
      </w:r>
    </w:p>
    <w:p w:rsidR="00E719FB" w:rsidRDefault="001E5AD0">
      <w:pPr>
        <w:pStyle w:val="af2"/>
        <w:rPr>
          <w:snapToGrid w:val="0"/>
        </w:rPr>
      </w:pPr>
      <w:r>
        <w:rPr>
          <w:snapToGrid w:val="0"/>
        </w:rPr>
        <w:t>在接待服务中</w:t>
      </w:r>
      <w:proofErr w:type="gramStart"/>
      <w:r>
        <w:rPr>
          <w:snapToGrid w:val="0"/>
        </w:rPr>
        <w:t>应精神</w:t>
      </w:r>
      <w:proofErr w:type="gramEnd"/>
      <w:r>
        <w:rPr>
          <w:snapToGrid w:val="0"/>
        </w:rPr>
        <w:t>饱满，</w:t>
      </w:r>
      <w:r>
        <w:rPr>
          <w:snapToGrid w:val="0"/>
          <w:spacing w:val="-1"/>
        </w:rPr>
        <w:t>微笑服务，礼貌待客，文明用语，诚实守信</w:t>
      </w:r>
      <w:r>
        <w:rPr>
          <w:rFonts w:hint="eastAsia"/>
          <w:snapToGrid w:val="0"/>
          <w:spacing w:val="-1"/>
        </w:rPr>
        <w:t>；</w:t>
      </w:r>
    </w:p>
    <w:p w:rsidR="00E719FB" w:rsidRDefault="001E5AD0">
      <w:pPr>
        <w:pStyle w:val="af2"/>
        <w:rPr>
          <w:snapToGrid w:val="0"/>
        </w:rPr>
      </w:pPr>
      <w:r>
        <w:rPr>
          <w:snapToGrid w:val="0"/>
        </w:rPr>
        <w:t>仪表端庄、大方，着装整洁、干净、无破损</w:t>
      </w:r>
      <w:r>
        <w:rPr>
          <w:rFonts w:hint="eastAsia"/>
          <w:snapToGrid w:val="0"/>
        </w:rPr>
        <w:t>，宜</w:t>
      </w:r>
      <w:r>
        <w:rPr>
          <w:snapToGrid w:val="0"/>
        </w:rPr>
        <w:t>穿着具有壮族</w:t>
      </w:r>
      <w:r>
        <w:rPr>
          <w:snapToGrid w:val="0"/>
          <w:spacing w:val="-1"/>
        </w:rPr>
        <w:t>特色的服装</w:t>
      </w:r>
      <w:r>
        <w:rPr>
          <w:rFonts w:hint="eastAsia"/>
          <w:snapToGrid w:val="0"/>
          <w:spacing w:val="-1"/>
        </w:rPr>
        <w:t>或</w:t>
      </w:r>
      <w:r>
        <w:rPr>
          <w:snapToGrid w:val="0"/>
          <w:spacing w:val="-1"/>
        </w:rPr>
        <w:t>绣有横县鱼生图案</w:t>
      </w:r>
      <w:r>
        <w:rPr>
          <w:rFonts w:hint="eastAsia"/>
          <w:snapToGrid w:val="0"/>
          <w:spacing w:val="-1"/>
        </w:rPr>
        <w:t>等</w:t>
      </w:r>
      <w:r>
        <w:rPr>
          <w:snapToGrid w:val="0"/>
          <w:spacing w:val="-1"/>
        </w:rPr>
        <w:t>体现地方文化特色</w:t>
      </w:r>
      <w:r>
        <w:rPr>
          <w:rFonts w:hint="eastAsia"/>
          <w:snapToGrid w:val="0"/>
          <w:spacing w:val="-1"/>
        </w:rPr>
        <w:t>的服饰</w:t>
      </w:r>
      <w:r>
        <w:rPr>
          <w:snapToGrid w:val="0"/>
          <w:spacing w:val="-1"/>
        </w:rPr>
        <w:t>。</w:t>
      </w:r>
    </w:p>
    <w:p w:rsidR="00E719FB" w:rsidRDefault="00E719FB">
      <w:pPr>
        <w:pStyle w:val="af2"/>
        <w:numPr>
          <w:ilvl w:val="0"/>
          <w:numId w:val="0"/>
        </w:numPr>
        <w:rPr>
          <w:snapToGrid w:val="0"/>
          <w:spacing w:val="-1"/>
        </w:rPr>
      </w:pPr>
    </w:p>
    <w:p w:rsidR="00E719FB" w:rsidRDefault="00E719FB">
      <w:pPr>
        <w:pStyle w:val="af2"/>
        <w:numPr>
          <w:ilvl w:val="0"/>
          <w:numId w:val="0"/>
        </w:numPr>
        <w:rPr>
          <w:snapToGrid w:val="0"/>
          <w:spacing w:val="-1"/>
        </w:rPr>
      </w:pPr>
    </w:p>
    <w:p w:rsidR="00E719FB" w:rsidRDefault="00E719FB">
      <w:pPr>
        <w:pStyle w:val="af2"/>
        <w:numPr>
          <w:ilvl w:val="0"/>
          <w:numId w:val="0"/>
        </w:numPr>
        <w:rPr>
          <w:snapToGrid w:val="0"/>
          <w:spacing w:val="-1"/>
        </w:rPr>
      </w:pPr>
    </w:p>
    <w:p w:rsidR="00E719FB" w:rsidRDefault="001E5AD0">
      <w:pPr>
        <w:pStyle w:val="affc"/>
        <w:spacing w:before="240" w:after="240"/>
        <w:rPr>
          <w:snapToGrid w:val="0"/>
        </w:rPr>
      </w:pPr>
      <w:bookmarkStart w:id="115" w:name="_Toc207307075"/>
      <w:bookmarkStart w:id="116" w:name="_Toc207307073"/>
      <w:bookmarkStart w:id="117" w:name="_Toc207307072"/>
      <w:bookmarkStart w:id="118" w:name="_Toc207307074"/>
      <w:bookmarkStart w:id="119" w:name="_Toc207307076"/>
      <w:bookmarkStart w:id="120" w:name="_Toc207211016"/>
      <w:bookmarkStart w:id="121" w:name="_Toc206596680"/>
      <w:bookmarkStart w:id="122" w:name="_Toc206410466"/>
      <w:bookmarkStart w:id="123" w:name="_Toc207211116"/>
      <w:bookmarkStart w:id="124" w:name="_Toc207307077"/>
      <w:bookmarkStart w:id="125" w:name="_Toc207978604"/>
      <w:bookmarkEnd w:id="115"/>
      <w:bookmarkEnd w:id="116"/>
      <w:bookmarkEnd w:id="117"/>
      <w:bookmarkEnd w:id="118"/>
      <w:bookmarkEnd w:id="119"/>
      <w:r>
        <w:rPr>
          <w:rFonts w:hint="eastAsia"/>
          <w:snapToGrid w:val="0"/>
        </w:rPr>
        <w:lastRenderedPageBreak/>
        <w:t>服务</w:t>
      </w:r>
      <w:r>
        <w:rPr>
          <w:snapToGrid w:val="0"/>
        </w:rPr>
        <w:t>内容</w:t>
      </w:r>
      <w:bookmarkEnd w:id="120"/>
      <w:bookmarkEnd w:id="121"/>
      <w:bookmarkEnd w:id="122"/>
      <w:bookmarkEnd w:id="123"/>
      <w:bookmarkEnd w:id="124"/>
      <w:bookmarkEnd w:id="125"/>
    </w:p>
    <w:p w:rsidR="00E719FB" w:rsidRDefault="001E5AD0">
      <w:pPr>
        <w:pStyle w:val="affd"/>
        <w:spacing w:before="120" w:after="120"/>
        <w:rPr>
          <w:snapToGrid w:val="0"/>
        </w:rPr>
      </w:pPr>
      <w:bookmarkStart w:id="126" w:name="_Toc207211117"/>
      <w:bookmarkStart w:id="127" w:name="_Toc206596681"/>
      <w:bookmarkStart w:id="128" w:name="_Toc205302699"/>
      <w:bookmarkStart w:id="129" w:name="_Toc206410467"/>
      <w:bookmarkStart w:id="130" w:name="_Toc207211017"/>
      <w:bookmarkStart w:id="131" w:name="_Toc207307078"/>
      <w:bookmarkStart w:id="132" w:name="_Toc207978605"/>
      <w:r>
        <w:rPr>
          <w:snapToGrid w:val="0"/>
        </w:rPr>
        <w:t>点餐服务</w:t>
      </w:r>
      <w:bookmarkEnd w:id="126"/>
      <w:bookmarkEnd w:id="127"/>
      <w:bookmarkEnd w:id="128"/>
      <w:bookmarkEnd w:id="129"/>
      <w:bookmarkEnd w:id="130"/>
      <w:bookmarkEnd w:id="131"/>
      <w:bookmarkEnd w:id="132"/>
    </w:p>
    <w:p w:rsidR="00E719FB" w:rsidRDefault="001E5AD0">
      <w:pPr>
        <w:pStyle w:val="afffffffff7"/>
        <w:ind w:left="0"/>
        <w:rPr>
          <w:snapToGrid w:val="0"/>
        </w:rPr>
      </w:pPr>
      <w:r>
        <w:rPr>
          <w:snapToGrid w:val="0"/>
        </w:rPr>
        <w:t>客人咨询横县鱼生时，</w:t>
      </w:r>
      <w:r>
        <w:rPr>
          <w:rFonts w:hint="eastAsia"/>
          <w:snapToGrid w:val="0"/>
          <w:spacing w:val="-5"/>
        </w:rPr>
        <w:t>应简明生动地讲述</w:t>
      </w:r>
      <w:r>
        <w:rPr>
          <w:snapToGrid w:val="0"/>
        </w:rPr>
        <w:t>横县鱼生</w:t>
      </w:r>
      <w:r>
        <w:rPr>
          <w:rFonts w:hint="eastAsia"/>
          <w:snapToGrid w:val="0"/>
          <w:spacing w:val="-5"/>
        </w:rPr>
        <w:t>的历史渊源与饮食习俗，并即时、准确地回应顾客的疑问。</w:t>
      </w:r>
    </w:p>
    <w:p w:rsidR="00E719FB" w:rsidRDefault="001E5AD0">
      <w:pPr>
        <w:pStyle w:val="afffffffff7"/>
        <w:ind w:left="0"/>
        <w:rPr>
          <w:snapToGrid w:val="0"/>
        </w:rPr>
      </w:pPr>
      <w:r>
        <w:rPr>
          <w:rFonts w:hint="eastAsia"/>
          <w:snapToGrid w:val="0"/>
          <w:spacing w:val="-1"/>
        </w:rPr>
        <w:t>推荐鱼品种及不同切片方法。</w:t>
      </w:r>
      <w:r>
        <w:rPr>
          <w:rFonts w:hint="eastAsia"/>
          <w:snapToGrid w:val="0"/>
          <w:spacing w:val="-1"/>
        </w:rPr>
        <w:t>向</w:t>
      </w:r>
      <w:r>
        <w:rPr>
          <w:snapToGrid w:val="0"/>
          <w:spacing w:val="-1"/>
        </w:rPr>
        <w:t>顾客</w:t>
      </w:r>
      <w:r>
        <w:rPr>
          <w:rFonts w:hint="eastAsia"/>
          <w:snapToGrid w:val="0"/>
          <w:spacing w:val="-1"/>
        </w:rPr>
        <w:t>介绍赤眼</w:t>
      </w:r>
      <w:proofErr w:type="gramStart"/>
      <w:r>
        <w:rPr>
          <w:rFonts w:hint="eastAsia"/>
          <w:snapToGrid w:val="0"/>
          <w:spacing w:val="-1"/>
        </w:rPr>
        <w:t>鳟</w:t>
      </w:r>
      <w:proofErr w:type="gramEnd"/>
      <w:r>
        <w:rPr>
          <w:rFonts w:hint="eastAsia"/>
          <w:snapToGrid w:val="0"/>
          <w:spacing w:val="-1"/>
        </w:rPr>
        <w:t>、青竹鱼、桂花鱼、黄肉鲤鱼、草鱼、罗非鱼、蓝刀鱼等横县鱼生用鱼的口感，以及</w:t>
      </w:r>
      <w:bookmarkStart w:id="133" w:name="_Toc202203250"/>
      <w:bookmarkStart w:id="134" w:name="_Toc204155019"/>
      <w:r>
        <w:rPr>
          <w:rFonts w:hint="eastAsia"/>
          <w:snapToGrid w:val="0"/>
          <w:spacing w:val="-1"/>
        </w:rPr>
        <w:t>“单飞”鱼</w:t>
      </w:r>
      <w:bookmarkEnd w:id="133"/>
      <w:r>
        <w:rPr>
          <w:rFonts w:hint="eastAsia"/>
          <w:snapToGrid w:val="0"/>
          <w:spacing w:val="-1"/>
        </w:rPr>
        <w:t>片</w:t>
      </w:r>
      <w:bookmarkEnd w:id="134"/>
      <w:r>
        <w:rPr>
          <w:rFonts w:hint="eastAsia"/>
          <w:snapToGrid w:val="0"/>
          <w:spacing w:val="-1"/>
        </w:rPr>
        <w:t>、</w:t>
      </w:r>
      <w:bookmarkStart w:id="135" w:name="_Toc202203252"/>
      <w:bookmarkStart w:id="136" w:name="_Toc204155021"/>
      <w:r>
        <w:rPr>
          <w:rFonts w:hint="eastAsia"/>
        </w:rPr>
        <w:t>“肾花”鱼</w:t>
      </w:r>
      <w:bookmarkEnd w:id="135"/>
      <w:r>
        <w:rPr>
          <w:rFonts w:hint="eastAsia"/>
        </w:rPr>
        <w:t>块</w:t>
      </w:r>
      <w:bookmarkEnd w:id="136"/>
      <w:r>
        <w:rPr>
          <w:rFonts w:hint="eastAsia"/>
        </w:rPr>
        <w:t>、</w:t>
      </w:r>
      <w:bookmarkStart w:id="137" w:name="_Toc202203253"/>
      <w:bookmarkStart w:id="138" w:name="_Toc204155022"/>
      <w:r>
        <w:rPr>
          <w:rFonts w:hint="eastAsia"/>
        </w:rPr>
        <w:t>“木马架”鱼</w:t>
      </w:r>
      <w:bookmarkEnd w:id="137"/>
      <w:r>
        <w:rPr>
          <w:rFonts w:hint="eastAsia"/>
        </w:rPr>
        <w:t>片</w:t>
      </w:r>
      <w:bookmarkEnd w:id="138"/>
      <w:r>
        <w:rPr>
          <w:rFonts w:hint="eastAsia"/>
          <w:snapToGrid w:val="0"/>
        </w:rPr>
        <w:t>，</w:t>
      </w:r>
      <w:r>
        <w:rPr>
          <w:rFonts w:hint="eastAsia"/>
          <w:snapToGrid w:val="0"/>
          <w:spacing w:val="-1"/>
        </w:rPr>
        <w:t>依据就餐人数与偏好，科学估算用量并给出点餐建议，杜绝浪费。横县</w:t>
      </w:r>
      <w:r>
        <w:rPr>
          <w:snapToGrid w:val="0"/>
          <w:spacing w:val="-1"/>
        </w:rPr>
        <w:t>鱼生</w:t>
      </w:r>
      <w:r>
        <w:rPr>
          <w:rFonts w:hint="eastAsia"/>
          <w:snapToGrid w:val="0"/>
          <w:spacing w:val="-1"/>
        </w:rPr>
        <w:t>用</w:t>
      </w:r>
      <w:proofErr w:type="gramStart"/>
      <w:r>
        <w:rPr>
          <w:rFonts w:hint="eastAsia"/>
          <w:snapToGrid w:val="0"/>
          <w:spacing w:val="-1"/>
        </w:rPr>
        <w:t>鱼介绍</w:t>
      </w:r>
      <w:proofErr w:type="gramEnd"/>
      <w:r>
        <w:rPr>
          <w:rFonts w:hint="eastAsia"/>
          <w:snapToGrid w:val="0"/>
          <w:spacing w:val="-1"/>
        </w:rPr>
        <w:t>见附录</w:t>
      </w:r>
      <w:r>
        <w:rPr>
          <w:rFonts w:hint="eastAsia"/>
          <w:snapToGrid w:val="0"/>
          <w:spacing w:val="-1"/>
        </w:rPr>
        <w:t>B</w:t>
      </w:r>
      <w:r>
        <w:rPr>
          <w:rFonts w:hint="eastAsia"/>
          <w:snapToGrid w:val="0"/>
          <w:spacing w:val="-1"/>
        </w:rPr>
        <w:t>。</w:t>
      </w:r>
    </w:p>
    <w:p w:rsidR="00E719FB" w:rsidRDefault="001E5AD0">
      <w:pPr>
        <w:pStyle w:val="afffffffff7"/>
        <w:ind w:left="0"/>
        <w:rPr>
          <w:rFonts w:ascii="黑体" w:hAnsi="黑体" w:cs="黑体"/>
          <w:snapToGrid w:val="0"/>
        </w:rPr>
      </w:pPr>
      <w:r>
        <w:rPr>
          <w:rFonts w:hint="eastAsia"/>
          <w:snapToGrid w:val="0"/>
          <w:spacing w:val="-2"/>
        </w:rPr>
        <w:t>对孕妇、过敏体质等特殊人群，应主动告知潜在风险与不宜食用的情形。</w:t>
      </w:r>
    </w:p>
    <w:p w:rsidR="00E719FB" w:rsidRDefault="001E5AD0">
      <w:pPr>
        <w:pStyle w:val="afffffffff7"/>
        <w:ind w:left="0"/>
        <w:rPr>
          <w:rFonts w:ascii="黑体" w:hAnsi="黑体" w:cs="黑体"/>
          <w:snapToGrid w:val="0"/>
        </w:rPr>
      </w:pPr>
      <w:r>
        <w:rPr>
          <w:rFonts w:ascii="黑体" w:hAnsi="黑体" w:cs="黑体"/>
          <w:snapToGrid w:val="0"/>
        </w:rPr>
        <w:t>对于外卖订单，应在平台上详细标注横县鱼生的食用方法、保存条件和最佳食用时间</w:t>
      </w:r>
      <w:r>
        <w:rPr>
          <w:rFonts w:ascii="黑体" w:hAnsi="黑体" w:cs="黑体"/>
          <w:snapToGrid w:val="0"/>
          <w:spacing w:val="-1"/>
        </w:rPr>
        <w:t>，确保顾客能够食用正确。</w:t>
      </w:r>
    </w:p>
    <w:p w:rsidR="00E719FB" w:rsidRDefault="001E5AD0">
      <w:pPr>
        <w:pStyle w:val="affd"/>
        <w:spacing w:before="120" w:after="120"/>
        <w:rPr>
          <w:snapToGrid w:val="0"/>
        </w:rPr>
      </w:pPr>
      <w:bookmarkStart w:id="139" w:name="_Toc207307079"/>
      <w:bookmarkStart w:id="140" w:name="_Toc206410468"/>
      <w:bookmarkStart w:id="141" w:name="_Toc205302700"/>
      <w:bookmarkStart w:id="142" w:name="_Toc207211118"/>
      <w:bookmarkStart w:id="143" w:name="_Toc207211018"/>
      <w:bookmarkStart w:id="144" w:name="_Toc206596682"/>
      <w:bookmarkStart w:id="145" w:name="_Toc207978606"/>
      <w:r>
        <w:rPr>
          <w:snapToGrid w:val="0"/>
        </w:rPr>
        <w:t>用餐服务</w:t>
      </w:r>
      <w:bookmarkEnd w:id="139"/>
      <w:bookmarkEnd w:id="140"/>
      <w:bookmarkEnd w:id="141"/>
      <w:bookmarkEnd w:id="142"/>
      <w:bookmarkEnd w:id="143"/>
      <w:bookmarkEnd w:id="144"/>
      <w:bookmarkEnd w:id="145"/>
    </w:p>
    <w:p w:rsidR="00E719FB" w:rsidRDefault="001E5AD0">
      <w:pPr>
        <w:pStyle w:val="afffffffff7"/>
        <w:ind w:left="0"/>
        <w:rPr>
          <w:snapToGrid w:val="0"/>
        </w:rPr>
      </w:pPr>
      <w:r>
        <w:rPr>
          <w:snapToGrid w:val="0"/>
        </w:rPr>
        <w:t>上菜前，检查横县鱼生</w:t>
      </w:r>
      <w:r>
        <w:rPr>
          <w:snapToGrid w:val="0"/>
          <w:spacing w:val="-2"/>
        </w:rPr>
        <w:t>的出品质量。</w:t>
      </w:r>
    </w:p>
    <w:p w:rsidR="00E719FB" w:rsidRDefault="001E5AD0">
      <w:pPr>
        <w:pStyle w:val="afffffffff7"/>
        <w:ind w:left="0"/>
        <w:rPr>
          <w:rFonts w:hAnsi="宋体" w:cs="黑体"/>
          <w:snapToGrid w:val="0"/>
        </w:rPr>
      </w:pPr>
      <w:r>
        <w:rPr>
          <w:rFonts w:hAnsi="宋体" w:cs="黑体"/>
          <w:snapToGrid w:val="0"/>
        </w:rPr>
        <w:t>上菜时，介绍横县鱼</w:t>
      </w:r>
      <w:proofErr w:type="gramStart"/>
      <w:r>
        <w:rPr>
          <w:rFonts w:hAnsi="宋体" w:cs="黑体"/>
          <w:snapToGrid w:val="0"/>
        </w:rPr>
        <w:t>生传统</w:t>
      </w:r>
      <w:proofErr w:type="gramEnd"/>
      <w:r>
        <w:rPr>
          <w:rFonts w:hAnsi="宋体" w:cs="黑体"/>
          <w:snapToGrid w:val="0"/>
        </w:rPr>
        <w:t>菜品名称以及传统或新派的制作方式，并按</w:t>
      </w:r>
      <w:r>
        <w:rPr>
          <w:rFonts w:hAnsi="宋体" w:cs="黑体"/>
          <w:snapToGrid w:val="0"/>
        </w:rPr>
        <w:t xml:space="preserve">T/GXYYXH </w:t>
      </w:r>
      <w:r>
        <w:rPr>
          <w:rFonts w:hAnsi="宋体" w:cs="黑体"/>
          <w:snapToGrid w:val="0"/>
        </w:rPr>
        <w:t>0001.3</w:t>
      </w:r>
      <w:r>
        <w:rPr>
          <w:rFonts w:hAnsi="宋体" w:cs="黑体"/>
          <w:snapToGrid w:val="0"/>
        </w:rPr>
        <w:t>介绍横县鱼生的食法及其养生功效。</w:t>
      </w:r>
      <w:proofErr w:type="gramStart"/>
      <w:r>
        <w:rPr>
          <w:rFonts w:hint="eastAsia"/>
          <w:snapToGrid w:val="0"/>
        </w:rPr>
        <w:t>宜针对</w:t>
      </w:r>
      <w:proofErr w:type="gramEnd"/>
      <w:r>
        <w:rPr>
          <w:rFonts w:hint="eastAsia"/>
          <w:snapToGrid w:val="0"/>
        </w:rPr>
        <w:t>不同鱼生用鱼和辅料，展示菜品营养标识牌（基础营养素、特征活性物质以及致敏原提示等）。</w:t>
      </w:r>
    </w:p>
    <w:p w:rsidR="00E719FB" w:rsidRDefault="001E5AD0">
      <w:pPr>
        <w:pStyle w:val="afffffffff7"/>
        <w:ind w:left="0"/>
        <w:rPr>
          <w:snapToGrid w:val="0"/>
        </w:rPr>
      </w:pPr>
      <w:r>
        <w:rPr>
          <w:snapToGrid w:val="0"/>
        </w:rPr>
        <w:t>上菜后，</w:t>
      </w:r>
      <w:r>
        <w:rPr>
          <w:rFonts w:hint="eastAsia"/>
          <w:snapToGrid w:val="0"/>
          <w:spacing w:val="-3"/>
        </w:rPr>
        <w:t>主动征询顾客是否需要现场演示如何搭配辅料、</w:t>
      </w:r>
      <w:r>
        <w:rPr>
          <w:snapToGrid w:val="0"/>
        </w:rPr>
        <w:t>花生油及</w:t>
      </w:r>
      <w:r>
        <w:rPr>
          <w:snapToGrid w:val="0"/>
          <w:spacing w:val="-3"/>
        </w:rPr>
        <w:t>食用盐的正确使用顺序</w:t>
      </w:r>
      <w:r>
        <w:rPr>
          <w:rFonts w:hint="eastAsia"/>
          <w:snapToGrid w:val="0"/>
          <w:spacing w:val="-3"/>
        </w:rPr>
        <w:t>，向</w:t>
      </w:r>
      <w:r>
        <w:rPr>
          <w:snapToGrid w:val="0"/>
          <w:spacing w:val="-3"/>
        </w:rPr>
        <w:t>顾客介绍</w:t>
      </w:r>
      <w:bookmarkStart w:id="146" w:name="OLE_LINK45"/>
      <w:bookmarkStart w:id="147" w:name="OLE_LINK44"/>
      <w:r>
        <w:rPr>
          <w:rFonts w:hint="eastAsia"/>
          <w:snapToGrid w:val="0"/>
          <w:spacing w:val="-3"/>
        </w:rPr>
        <w:t>横县</w:t>
      </w:r>
      <w:r>
        <w:rPr>
          <w:snapToGrid w:val="0"/>
          <w:spacing w:val="-3"/>
        </w:rPr>
        <w:t>鱼生</w:t>
      </w:r>
      <w:r>
        <w:rPr>
          <w:rFonts w:hint="eastAsia"/>
          <w:snapToGrid w:val="0"/>
          <w:spacing w:val="-3"/>
        </w:rPr>
        <w:t>青</w:t>
      </w:r>
      <w:proofErr w:type="gramStart"/>
      <w:r>
        <w:rPr>
          <w:rFonts w:hint="eastAsia"/>
          <w:snapToGrid w:val="0"/>
          <w:spacing w:val="-3"/>
        </w:rPr>
        <w:t>料酸料</w:t>
      </w:r>
      <w:bookmarkStart w:id="148" w:name="OLE_LINK48"/>
      <w:bookmarkEnd w:id="146"/>
      <w:bookmarkEnd w:id="147"/>
      <w:proofErr w:type="gramEnd"/>
      <w:r>
        <w:rPr>
          <w:rFonts w:hint="eastAsia"/>
          <w:snapToGrid w:val="0"/>
          <w:spacing w:val="-3"/>
        </w:rPr>
        <w:t>、横县</w:t>
      </w:r>
      <w:r>
        <w:rPr>
          <w:snapToGrid w:val="0"/>
          <w:spacing w:val="-3"/>
        </w:rPr>
        <w:t>鱼</w:t>
      </w:r>
      <w:proofErr w:type="gramStart"/>
      <w:r>
        <w:rPr>
          <w:snapToGrid w:val="0"/>
          <w:spacing w:val="-3"/>
        </w:rPr>
        <w:t>生</w:t>
      </w:r>
      <w:r>
        <w:rPr>
          <w:rFonts w:hint="eastAsia"/>
          <w:snapToGrid w:val="0"/>
          <w:spacing w:val="-3"/>
        </w:rPr>
        <w:t>历史</w:t>
      </w:r>
      <w:proofErr w:type="gramEnd"/>
      <w:r>
        <w:rPr>
          <w:rFonts w:hint="eastAsia"/>
          <w:snapToGrid w:val="0"/>
          <w:spacing w:val="-3"/>
        </w:rPr>
        <w:t>文化</w:t>
      </w:r>
      <w:bookmarkEnd w:id="148"/>
      <w:r>
        <w:rPr>
          <w:rFonts w:hint="eastAsia"/>
          <w:snapToGrid w:val="0"/>
          <w:spacing w:val="-3"/>
        </w:rPr>
        <w:t>、养生文化等。</w:t>
      </w:r>
      <w:bookmarkStart w:id="149" w:name="OLE_LINK47"/>
      <w:bookmarkStart w:id="150" w:name="OLE_LINK50"/>
      <w:bookmarkStart w:id="151" w:name="OLE_LINK49"/>
      <w:r>
        <w:t>横县鱼生</w:t>
      </w:r>
      <w:bookmarkEnd w:id="149"/>
      <w:r>
        <w:rPr>
          <w:rFonts w:hint="eastAsia"/>
        </w:rPr>
        <w:t>青料</w:t>
      </w:r>
      <w:bookmarkEnd w:id="150"/>
      <w:bookmarkEnd w:id="151"/>
      <w:r>
        <w:rPr>
          <w:rFonts w:hint="eastAsia"/>
        </w:rPr>
        <w:t>、酸料的功效介绍及鱼生吃法介绍见</w:t>
      </w:r>
      <w:r>
        <w:t>附录</w:t>
      </w:r>
      <w:r>
        <w:rPr>
          <w:rFonts w:hint="eastAsia"/>
        </w:rPr>
        <w:t>C</w:t>
      </w:r>
      <w:r>
        <w:rPr>
          <w:rFonts w:hint="eastAsia"/>
        </w:rPr>
        <w:t>。不同中医体质</w:t>
      </w:r>
      <w:r>
        <w:rPr>
          <w:snapToGrid w:val="0"/>
        </w:rPr>
        <w:t>横县鱼生</w:t>
      </w:r>
      <w:r>
        <w:rPr>
          <w:rFonts w:hint="eastAsia"/>
          <w:snapToGrid w:val="0"/>
        </w:rPr>
        <w:t>辅料搭配推荐见附录</w:t>
      </w:r>
      <w:r>
        <w:rPr>
          <w:snapToGrid w:val="0"/>
        </w:rPr>
        <w:t>D</w:t>
      </w:r>
      <w:r>
        <w:rPr>
          <w:rFonts w:hint="eastAsia"/>
          <w:snapToGrid w:val="0"/>
        </w:rPr>
        <w:t>。</w:t>
      </w:r>
    </w:p>
    <w:p w:rsidR="00E719FB" w:rsidRDefault="001E5AD0">
      <w:pPr>
        <w:pStyle w:val="afffffffff7"/>
        <w:ind w:left="0"/>
        <w:rPr>
          <w:snapToGrid w:val="0"/>
        </w:rPr>
      </w:pPr>
      <w:r>
        <w:rPr>
          <w:snapToGrid w:val="0"/>
        </w:rPr>
        <w:t>对于外卖订单，应确保横县鱼生在打包过程中保持菜品的完整性和卫生条件，并在外卖包装中</w:t>
      </w:r>
      <w:r>
        <w:rPr>
          <w:snapToGrid w:val="0"/>
          <w:spacing w:val="-2"/>
        </w:rPr>
        <w:t>附上详细的食用说明和文化介绍卡片。</w:t>
      </w:r>
      <w:bookmarkStart w:id="152" w:name="OLE_LINK7"/>
      <w:bookmarkStart w:id="153" w:name="OLE_LINK6"/>
      <w:bookmarkStart w:id="154" w:name="_Toc205302701"/>
    </w:p>
    <w:p w:rsidR="00E719FB" w:rsidRDefault="001E5AD0">
      <w:pPr>
        <w:pStyle w:val="affc"/>
        <w:spacing w:before="240" w:after="240"/>
        <w:rPr>
          <w:snapToGrid w:val="0"/>
        </w:rPr>
      </w:pPr>
      <w:bookmarkStart w:id="155" w:name="_Toc205302705"/>
      <w:bookmarkStart w:id="156" w:name="_Toc207307080"/>
      <w:bookmarkStart w:id="157" w:name="OLE_LINK88"/>
      <w:bookmarkStart w:id="158" w:name="OLE_LINK87"/>
      <w:bookmarkStart w:id="159" w:name="_Toc207978607"/>
      <w:r>
        <w:rPr>
          <w:rFonts w:hint="eastAsia"/>
          <w:snapToGrid w:val="0"/>
        </w:rPr>
        <w:t>服务评价</w:t>
      </w:r>
      <w:bookmarkStart w:id="160" w:name="_Toc207307085"/>
      <w:bookmarkStart w:id="161" w:name="_Toc207307084"/>
      <w:bookmarkStart w:id="162" w:name="_Toc207307081"/>
      <w:bookmarkStart w:id="163" w:name="_Toc207307083"/>
      <w:bookmarkStart w:id="164" w:name="_Toc207307082"/>
      <w:bookmarkStart w:id="165" w:name="_Toc207211021"/>
      <w:bookmarkStart w:id="166" w:name="_Toc205302706"/>
      <w:bookmarkStart w:id="167" w:name="_Toc206410471"/>
      <w:bookmarkStart w:id="168" w:name="_Toc207211121"/>
      <w:bookmarkStart w:id="169" w:name="_Toc207307086"/>
      <w:bookmarkStart w:id="170" w:name="_Toc206596685"/>
      <w:bookmarkStart w:id="171" w:name="OLE_LINK18"/>
      <w:bookmarkStart w:id="172" w:name="OLE_LINK19"/>
      <w:bookmarkEnd w:id="152"/>
      <w:bookmarkEnd w:id="153"/>
      <w:bookmarkEnd w:id="154"/>
      <w:bookmarkEnd w:id="155"/>
      <w:bookmarkEnd w:id="156"/>
      <w:bookmarkEnd w:id="160"/>
      <w:bookmarkEnd w:id="161"/>
      <w:bookmarkEnd w:id="162"/>
      <w:bookmarkEnd w:id="163"/>
      <w:bookmarkEnd w:id="164"/>
      <w:r>
        <w:rPr>
          <w:rFonts w:hint="eastAsia"/>
          <w:snapToGrid w:val="0"/>
        </w:rPr>
        <w:t>与</w:t>
      </w:r>
      <w:r>
        <w:rPr>
          <w:snapToGrid w:val="0"/>
        </w:rPr>
        <w:t>改进</w:t>
      </w:r>
      <w:bookmarkEnd w:id="157"/>
      <w:bookmarkEnd w:id="158"/>
      <w:bookmarkEnd w:id="165"/>
      <w:bookmarkEnd w:id="166"/>
      <w:bookmarkEnd w:id="167"/>
      <w:bookmarkEnd w:id="168"/>
      <w:bookmarkEnd w:id="169"/>
      <w:bookmarkEnd w:id="170"/>
      <w:bookmarkEnd w:id="159"/>
    </w:p>
    <w:bookmarkEnd w:id="171"/>
    <w:bookmarkEnd w:id="172"/>
    <w:p w:rsidR="00E719FB" w:rsidRDefault="001E5AD0">
      <w:pPr>
        <w:pStyle w:val="afffffb"/>
        <w:ind w:firstLine="420"/>
        <w:rPr>
          <w:snapToGrid w:val="0"/>
        </w:rPr>
      </w:pPr>
      <w:r>
        <w:rPr>
          <w:rFonts w:hint="eastAsia"/>
          <w:snapToGrid w:val="0"/>
        </w:rPr>
        <w:t>持续监测</w:t>
      </w:r>
      <w:r>
        <w:rPr>
          <w:rFonts w:hint="eastAsia"/>
          <w:snapToGrid w:val="0"/>
        </w:rPr>
        <w:t>横县鱼生非遗技术，包括但不限于传统刀工技法、秘制配料配方与制作工艺、独特摆盘艺术、传统食用礼仪与文化</w:t>
      </w:r>
      <w:r>
        <w:rPr>
          <w:rFonts w:hint="eastAsia"/>
          <w:snapToGrid w:val="0"/>
        </w:rPr>
        <w:t>内涵</w:t>
      </w:r>
      <w:r>
        <w:rPr>
          <w:rFonts w:hint="eastAsia"/>
          <w:snapToGrid w:val="0"/>
        </w:rPr>
        <w:t>；</w:t>
      </w:r>
      <w:r>
        <w:rPr>
          <w:rFonts w:hint="eastAsia"/>
          <w:snapToGrid w:val="0"/>
        </w:rPr>
        <w:t>应定期开展顾客满意度调查，收集并汇总餐后对鱼生品质及服务的评价，同时记录改进建议。满意度调查表见附录</w:t>
      </w:r>
      <w:r>
        <w:rPr>
          <w:rFonts w:hint="eastAsia"/>
          <w:snapToGrid w:val="0"/>
        </w:rPr>
        <w:t>E</w:t>
      </w:r>
      <w:r>
        <w:rPr>
          <w:rFonts w:hint="eastAsia"/>
          <w:snapToGrid w:val="0"/>
        </w:rPr>
        <w:t>。</w:t>
      </w:r>
    </w:p>
    <w:p w:rsidR="00E719FB" w:rsidRDefault="00E719FB">
      <w:pPr>
        <w:pStyle w:val="afffffb"/>
        <w:ind w:firstLine="420"/>
      </w:pPr>
    </w:p>
    <w:p w:rsidR="00E719FB" w:rsidRDefault="00E719FB">
      <w:pPr>
        <w:pStyle w:val="afffffb"/>
        <w:ind w:firstLine="420"/>
        <w:sectPr w:rsidR="00E719FB">
          <w:pgSz w:w="11906" w:h="16838"/>
          <w:pgMar w:top="1928" w:right="1134" w:bottom="1134" w:left="1134" w:header="1418" w:footer="1134" w:gutter="284"/>
          <w:pgNumType w:start="1"/>
          <w:cols w:space="425"/>
          <w:formProt w:val="0"/>
          <w:docGrid w:linePitch="312"/>
        </w:sectPr>
      </w:pPr>
    </w:p>
    <w:p w:rsidR="00E719FB" w:rsidRDefault="00E719FB">
      <w:pPr>
        <w:pStyle w:val="af8"/>
      </w:pPr>
      <w:bookmarkStart w:id="173" w:name="BookMark5"/>
      <w:bookmarkEnd w:id="46"/>
    </w:p>
    <w:p w:rsidR="00E719FB" w:rsidRDefault="00E719FB">
      <w:pPr>
        <w:pStyle w:val="afe"/>
      </w:pPr>
    </w:p>
    <w:p w:rsidR="00E719FB" w:rsidRDefault="001E5AD0">
      <w:pPr>
        <w:pStyle w:val="aff3"/>
        <w:spacing w:after="120"/>
        <w:ind w:left="0"/>
      </w:pPr>
      <w:r>
        <w:br/>
      </w:r>
      <w:bookmarkStart w:id="174" w:name="_Toc205302710"/>
      <w:bookmarkStart w:id="175" w:name="_Toc206410475"/>
      <w:bookmarkStart w:id="176" w:name="_Toc207307087"/>
      <w:bookmarkStart w:id="177" w:name="_Toc207211025"/>
      <w:bookmarkStart w:id="178" w:name="_Toc207211125"/>
      <w:bookmarkStart w:id="179" w:name="_Toc206596689"/>
      <w:bookmarkStart w:id="180" w:name="_Toc207978608"/>
      <w:r>
        <w:rPr>
          <w:rFonts w:hint="eastAsia"/>
        </w:rPr>
        <w:t>（资料性）</w:t>
      </w:r>
      <w:r>
        <w:br/>
      </w:r>
      <w:bookmarkStart w:id="181" w:name="OLE_LINK39"/>
      <w:bookmarkStart w:id="182" w:name="OLE_LINK27"/>
      <w:bookmarkEnd w:id="174"/>
      <w:r>
        <w:t>横县鱼</w:t>
      </w:r>
      <w:proofErr w:type="gramStart"/>
      <w:r>
        <w:t>生</w:t>
      </w:r>
      <w:bookmarkEnd w:id="181"/>
      <w:r>
        <w:rPr>
          <w:rFonts w:hint="eastAsia"/>
        </w:rPr>
        <w:t>历史</w:t>
      </w:r>
      <w:proofErr w:type="gramEnd"/>
      <w:r>
        <w:rPr>
          <w:rFonts w:hint="eastAsia"/>
        </w:rPr>
        <w:t>文化介绍</w:t>
      </w:r>
      <w:bookmarkEnd w:id="175"/>
      <w:bookmarkEnd w:id="176"/>
      <w:bookmarkEnd w:id="177"/>
      <w:bookmarkEnd w:id="178"/>
      <w:bookmarkEnd w:id="179"/>
      <w:bookmarkEnd w:id="182"/>
      <w:bookmarkEnd w:id="180"/>
    </w:p>
    <w:p w:rsidR="00E719FB" w:rsidRDefault="001E5AD0">
      <w:pPr>
        <w:pStyle w:val="aff4"/>
        <w:spacing w:before="120" w:after="120"/>
      </w:pPr>
      <w:bookmarkStart w:id="183" w:name="_Toc207211026"/>
      <w:bookmarkStart w:id="184" w:name="_Toc207211126"/>
      <w:bookmarkStart w:id="185" w:name="_Toc206596690"/>
      <w:bookmarkStart w:id="186" w:name="_Toc206410477"/>
      <w:bookmarkStart w:id="187" w:name="_Toc207307088"/>
      <w:bookmarkStart w:id="188" w:name="_Toc205302712"/>
      <w:bookmarkStart w:id="189" w:name="_Toc207978609"/>
      <w:r>
        <w:rPr>
          <w:spacing w:val="-1"/>
          <w:szCs w:val="21"/>
        </w:rPr>
        <w:t>横县鱼</w:t>
      </w:r>
      <w:proofErr w:type="gramStart"/>
      <w:r>
        <w:rPr>
          <w:spacing w:val="-1"/>
          <w:szCs w:val="21"/>
        </w:rPr>
        <w:t>生历史</w:t>
      </w:r>
      <w:proofErr w:type="gramEnd"/>
      <w:r>
        <w:rPr>
          <w:spacing w:val="-1"/>
          <w:szCs w:val="21"/>
        </w:rPr>
        <w:t>文化内容参考</w:t>
      </w:r>
      <w:bookmarkEnd w:id="183"/>
      <w:bookmarkEnd w:id="184"/>
      <w:bookmarkEnd w:id="185"/>
      <w:bookmarkEnd w:id="186"/>
      <w:bookmarkEnd w:id="187"/>
      <w:bookmarkEnd w:id="188"/>
      <w:bookmarkEnd w:id="189"/>
    </w:p>
    <w:p w:rsidR="00E719FB" w:rsidRDefault="001E5AD0">
      <w:pPr>
        <w:pStyle w:val="afffffb"/>
        <w:ind w:firstLine="420"/>
        <w:rPr>
          <w:snapToGrid w:val="0"/>
        </w:rPr>
      </w:pPr>
      <w:r>
        <w:rPr>
          <w:rFonts w:hint="eastAsia"/>
          <w:snapToGrid w:val="0"/>
        </w:rPr>
        <w:t>古代中国人食</w:t>
      </w:r>
      <w:proofErr w:type="gramStart"/>
      <w:r>
        <w:rPr>
          <w:rFonts w:hint="eastAsia"/>
          <w:snapToGrid w:val="0"/>
        </w:rPr>
        <w:t>脍</w:t>
      </w:r>
      <w:proofErr w:type="gramEnd"/>
      <w:r>
        <w:rPr>
          <w:rFonts w:hint="eastAsia"/>
          <w:snapToGrid w:val="0"/>
        </w:rPr>
        <w:t>的历史源远流长，其饮食文化中早有生食鱼片的传统。东汉许慎在《说文解字》中明确记载：“</w:t>
      </w:r>
      <w:proofErr w:type="gramStart"/>
      <w:r>
        <w:rPr>
          <w:rFonts w:hint="eastAsia"/>
          <w:snapToGrid w:val="0"/>
        </w:rPr>
        <w:t>脍</w:t>
      </w:r>
      <w:proofErr w:type="gramEnd"/>
      <w:r>
        <w:rPr>
          <w:rFonts w:hint="eastAsia"/>
          <w:snapToGrid w:val="0"/>
        </w:rPr>
        <w:t>，细切肉也。”所谓“脍”，即指切得极细的生肉片。早在先秦时期，《诗经·小雅·六月》中就有“饮御诸友，焦鳖</w:t>
      </w:r>
      <w:proofErr w:type="gramStart"/>
      <w:r>
        <w:rPr>
          <w:rFonts w:hint="eastAsia"/>
          <w:snapToGrid w:val="0"/>
        </w:rPr>
        <w:t>脍</w:t>
      </w:r>
      <w:proofErr w:type="gramEnd"/>
      <w:r>
        <w:rPr>
          <w:rFonts w:hint="eastAsia"/>
          <w:snapToGrid w:val="0"/>
        </w:rPr>
        <w:t>鲤”的诗句，其中“脍鲤”指的就是切成薄片的生鲤鱼肉。因“脍”多以鱼为原料，故又写作“鲙”。这些文献表明，早在先秦时期，中国人已开始食用生鱼片，并将其视为宴饮中的佳肴。</w:t>
      </w:r>
    </w:p>
    <w:p w:rsidR="00E719FB" w:rsidRDefault="001E5AD0">
      <w:pPr>
        <w:pStyle w:val="afffffb"/>
        <w:ind w:firstLine="420"/>
        <w:rPr>
          <w:snapToGrid w:val="0"/>
        </w:rPr>
      </w:pPr>
      <w:r>
        <w:rPr>
          <w:snapToGrid w:val="0"/>
        </w:rPr>
        <w:t>横县鱼生，就是横县出产的生鱼片，鱼生是当地</w:t>
      </w:r>
      <w:proofErr w:type="gramStart"/>
      <w:r>
        <w:rPr>
          <w:snapToGrid w:val="0"/>
        </w:rPr>
        <w:t>壮语</w:t>
      </w:r>
      <w:proofErr w:type="gramEnd"/>
      <w:r>
        <w:rPr>
          <w:snapToGrid w:val="0"/>
        </w:rPr>
        <w:t>的叫法。明代徐霞客《粤西游记》中，对这种生鱼片有记载：</w:t>
      </w:r>
      <w:r>
        <w:rPr>
          <w:snapToGrid w:val="0"/>
        </w:rPr>
        <w:t>“</w:t>
      </w:r>
      <w:r>
        <w:rPr>
          <w:snapToGrid w:val="0"/>
        </w:rPr>
        <w:t>乃取巨鱼细切为</w:t>
      </w:r>
      <w:proofErr w:type="gramStart"/>
      <w:r>
        <w:rPr>
          <w:snapToGrid w:val="0"/>
        </w:rPr>
        <w:t>脍</w:t>
      </w:r>
      <w:proofErr w:type="gramEnd"/>
      <w:r>
        <w:rPr>
          <w:snapToGrid w:val="0"/>
        </w:rPr>
        <w:t>，置大碗中，以葱及姜</w:t>
      </w:r>
      <w:r>
        <w:rPr>
          <w:snapToGrid w:val="0"/>
        </w:rPr>
        <w:t>丝与盐醋拌而食之，以为至味。</w:t>
      </w:r>
      <w:r>
        <w:rPr>
          <w:snapToGrid w:val="0"/>
        </w:rPr>
        <w:t>”</w:t>
      </w:r>
      <w:r>
        <w:rPr>
          <w:snapToGrid w:val="0"/>
        </w:rPr>
        <w:t>清代《横州志》记载：</w:t>
      </w:r>
      <w:r>
        <w:rPr>
          <w:snapToGrid w:val="0"/>
        </w:rPr>
        <w:t>“</w:t>
      </w:r>
      <w:r>
        <w:rPr>
          <w:snapToGrid w:val="0"/>
        </w:rPr>
        <w:t>剖活鱼细切，备辛香、蔬、酶下箸拌食，曰</w:t>
      </w:r>
      <w:r>
        <w:rPr>
          <w:snapToGrid w:val="0"/>
        </w:rPr>
        <w:t>’</w:t>
      </w:r>
      <w:r>
        <w:rPr>
          <w:snapToGrid w:val="0"/>
        </w:rPr>
        <w:t>鱼生＇，胜于烹者。</w:t>
      </w:r>
      <w:r>
        <w:rPr>
          <w:snapToGrid w:val="0"/>
        </w:rPr>
        <w:t>”</w:t>
      </w:r>
      <w:r>
        <w:rPr>
          <w:snapToGrid w:val="0"/>
        </w:rPr>
        <w:t>《壮族通史》记载：</w:t>
      </w:r>
      <w:r>
        <w:rPr>
          <w:snapToGrid w:val="0"/>
        </w:rPr>
        <w:t>“</w:t>
      </w:r>
      <w:r>
        <w:rPr>
          <w:snapToGrid w:val="0"/>
        </w:rPr>
        <w:t>解放前，许多地区的壮族人都喜欢吃鱼生</w:t>
      </w:r>
      <w:r>
        <w:rPr>
          <w:snapToGrid w:val="0"/>
        </w:rPr>
        <w:t>”</w:t>
      </w:r>
      <w:r>
        <w:rPr>
          <w:rFonts w:hint="eastAsia"/>
          <w:snapToGrid w:val="0"/>
        </w:rPr>
        <w:t>，可见其历史悠久、影响广泛。</w:t>
      </w:r>
    </w:p>
    <w:p w:rsidR="00E719FB" w:rsidRDefault="001E5AD0">
      <w:pPr>
        <w:pStyle w:val="afffffb"/>
        <w:ind w:firstLine="420"/>
        <w:rPr>
          <w:snapToGrid w:val="0"/>
        </w:rPr>
        <w:sectPr w:rsidR="00E719FB">
          <w:pgSz w:w="11906" w:h="16838"/>
          <w:pgMar w:top="1928" w:right="1134" w:bottom="1134" w:left="1134" w:header="1418" w:footer="1134" w:gutter="284"/>
          <w:cols w:space="425"/>
          <w:formProt w:val="0"/>
          <w:docGrid w:linePitch="312"/>
        </w:sectPr>
      </w:pPr>
      <w:r>
        <w:rPr>
          <w:rFonts w:hint="eastAsia"/>
          <w:snapToGrid w:val="0"/>
        </w:rPr>
        <w:t>2018</w:t>
      </w:r>
      <w:r>
        <w:rPr>
          <w:rFonts w:hint="eastAsia"/>
          <w:snapToGrid w:val="0"/>
        </w:rPr>
        <w:t>年，横县鱼生制作技艺被列入广西壮族自治区非物质文化遗产代表性项目名录，成为彰</w:t>
      </w:r>
      <w:proofErr w:type="gramStart"/>
      <w:r>
        <w:rPr>
          <w:rFonts w:hint="eastAsia"/>
          <w:snapToGrid w:val="0"/>
        </w:rPr>
        <w:t>显地方</w:t>
      </w:r>
      <w:proofErr w:type="gramEnd"/>
      <w:r>
        <w:rPr>
          <w:rFonts w:hint="eastAsia"/>
          <w:snapToGrid w:val="0"/>
        </w:rPr>
        <w:t>饮食文化的重要载体。其制作工艺讲究“活、净、薄、鲜”，从选鱼、放血、削片到摆盘，每一道工序都要求极高，体现了横县人对食物本味的尊重与技艺的传承。鱼生不仅是餐桌上的美味，更承</w:t>
      </w:r>
      <w:r>
        <w:rPr>
          <w:rFonts w:hint="eastAsia"/>
          <w:snapToGrid w:val="0"/>
        </w:rPr>
        <w:t>载着深厚的历史记忆与文化认同，是连接传统与现代、饮食与民俗的重要纽带。在当代，横县鱼生仍以其鲜爽口感、精美造型和丰富文化内涵，持续吸引着八方食客，成为传播壮</w:t>
      </w:r>
      <w:proofErr w:type="gramStart"/>
      <w:r>
        <w:rPr>
          <w:rFonts w:hint="eastAsia"/>
          <w:snapToGrid w:val="0"/>
        </w:rPr>
        <w:t>乡文化</w:t>
      </w:r>
      <w:proofErr w:type="gramEnd"/>
      <w:r>
        <w:rPr>
          <w:rFonts w:hint="eastAsia"/>
          <w:snapToGrid w:val="0"/>
        </w:rPr>
        <w:t>的一张亮丽名片。</w:t>
      </w:r>
    </w:p>
    <w:p w:rsidR="00E719FB" w:rsidRDefault="00E719FB">
      <w:pPr>
        <w:pStyle w:val="af8"/>
        <w:rPr>
          <w:snapToGrid w:val="0"/>
        </w:rPr>
      </w:pPr>
    </w:p>
    <w:p w:rsidR="00E719FB" w:rsidRDefault="00E719FB">
      <w:pPr>
        <w:pStyle w:val="afe"/>
      </w:pPr>
    </w:p>
    <w:p w:rsidR="00E719FB" w:rsidRDefault="001E5AD0">
      <w:pPr>
        <w:pStyle w:val="aff3"/>
        <w:spacing w:after="120"/>
        <w:ind w:left="0"/>
      </w:pPr>
      <w:r>
        <w:br/>
      </w:r>
      <w:bookmarkStart w:id="190" w:name="_Toc207211127"/>
      <w:bookmarkStart w:id="191" w:name="_Toc207211027"/>
      <w:bookmarkStart w:id="192" w:name="_Toc207307089"/>
      <w:bookmarkStart w:id="193" w:name="_Toc207978610"/>
      <w:r>
        <w:rPr>
          <w:rFonts w:hint="eastAsia"/>
        </w:rPr>
        <w:t>（资料性）</w:t>
      </w:r>
      <w:r>
        <w:br/>
      </w:r>
      <w:r>
        <w:t>横县鱼生</w:t>
      </w:r>
      <w:r>
        <w:rPr>
          <w:rFonts w:hint="eastAsia"/>
        </w:rPr>
        <w:t>用鱼的介绍</w:t>
      </w:r>
      <w:bookmarkEnd w:id="190"/>
      <w:bookmarkEnd w:id="191"/>
      <w:bookmarkEnd w:id="192"/>
      <w:bookmarkEnd w:id="193"/>
    </w:p>
    <w:p w:rsidR="00E719FB" w:rsidRDefault="001E5AD0">
      <w:pPr>
        <w:pStyle w:val="afffffb"/>
        <w:ind w:firstLine="420"/>
        <w:rPr>
          <w:snapToGrid w:val="0"/>
        </w:rPr>
      </w:pPr>
      <w:r>
        <w:rPr>
          <w:snapToGrid w:val="0"/>
        </w:rPr>
        <w:t>根据顾客需要，</w:t>
      </w:r>
      <w:r>
        <w:rPr>
          <w:rFonts w:hint="eastAsia"/>
          <w:snapToGrid w:val="0"/>
        </w:rPr>
        <w:t>帮助顾客选择横县</w:t>
      </w:r>
      <w:r>
        <w:rPr>
          <w:snapToGrid w:val="0"/>
        </w:rPr>
        <w:t>鱼生用</w:t>
      </w:r>
      <w:r>
        <w:rPr>
          <w:rFonts w:hint="eastAsia"/>
          <w:snapToGrid w:val="0"/>
        </w:rPr>
        <w:t>鱼品种、介绍常用横县鱼生用</w:t>
      </w:r>
      <w:r>
        <w:rPr>
          <w:snapToGrid w:val="0"/>
        </w:rPr>
        <w:t>鱼</w:t>
      </w:r>
      <w:r>
        <w:rPr>
          <w:rFonts w:hint="eastAsia"/>
          <w:snapToGrid w:val="0"/>
        </w:rPr>
        <w:t>品质特征，见</w:t>
      </w:r>
      <w:r>
        <w:rPr>
          <w:snapToGrid w:val="0"/>
        </w:rPr>
        <w:t>表</w:t>
      </w:r>
      <w:r>
        <w:rPr>
          <w:rFonts w:hint="eastAsia"/>
          <w:snapToGrid w:val="0"/>
        </w:rPr>
        <w:t>B.1</w:t>
      </w:r>
      <w:r>
        <w:rPr>
          <w:rFonts w:hint="eastAsia"/>
          <w:snapToGrid w:val="0"/>
        </w:rPr>
        <w:t>。</w:t>
      </w:r>
    </w:p>
    <w:p w:rsidR="00E719FB" w:rsidRDefault="001E5AD0">
      <w:pPr>
        <w:pStyle w:val="aff"/>
        <w:spacing w:before="120" w:after="120"/>
        <w:rPr>
          <w:rFonts w:eastAsia="宋体"/>
          <w:snapToGrid w:val="0"/>
        </w:rPr>
      </w:pPr>
      <w:r>
        <w:rPr>
          <w:rFonts w:hint="eastAsia"/>
          <w:snapToGrid w:val="0"/>
        </w:rPr>
        <w:t>横县鱼生</w:t>
      </w:r>
      <w:bookmarkStart w:id="194" w:name="OLE_LINK29"/>
      <w:bookmarkStart w:id="195" w:name="OLE_LINK28"/>
      <w:r>
        <w:rPr>
          <w:rFonts w:hint="eastAsia"/>
          <w:snapToGrid w:val="0"/>
        </w:rPr>
        <w:t>用鱼品质特征</w:t>
      </w:r>
      <w:bookmarkEnd w:id="194"/>
      <w:bookmarkEnd w:id="195"/>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2"/>
        <w:gridCol w:w="3808"/>
        <w:gridCol w:w="4524"/>
      </w:tblGrid>
      <w:tr w:rsidR="00E719FB">
        <w:trPr>
          <w:trHeight w:val="144"/>
          <w:tblHeader/>
        </w:trPr>
        <w:tc>
          <w:tcPr>
            <w:tcW w:w="1002" w:type="dxa"/>
            <w:tcBorders>
              <w:top w:val="single" w:sz="8" w:space="0" w:color="auto"/>
              <w:bottom w:val="single" w:sz="8" w:space="0" w:color="auto"/>
            </w:tcBorders>
            <w:tcMar>
              <w:top w:w="86" w:type="dxa"/>
              <w:left w:w="0" w:type="dxa"/>
              <w:bottom w:w="86" w:type="dxa"/>
              <w:right w:w="86" w:type="dxa"/>
            </w:tcMar>
            <w:vAlign w:val="center"/>
          </w:tcPr>
          <w:p w:rsidR="00E719FB" w:rsidRDefault="001E5AD0">
            <w:pPr>
              <w:jc w:val="center"/>
              <w:rPr>
                <w:bCs/>
                <w:sz w:val="18"/>
                <w:szCs w:val="18"/>
              </w:rPr>
            </w:pPr>
            <w:bookmarkStart w:id="196" w:name="OLE_LINK37"/>
            <w:bookmarkStart w:id="197" w:name="OLE_LINK36"/>
            <w:r>
              <w:rPr>
                <w:rFonts w:ascii="宋体" w:hAnsi="宋体" w:cs="宋体"/>
                <w:bCs/>
                <w:kern w:val="0"/>
                <w:sz w:val="18"/>
                <w:szCs w:val="18"/>
                <w:lang w:bidi="ar"/>
              </w:rPr>
              <w:t>鱼种</w:t>
            </w:r>
            <w:bookmarkEnd w:id="196"/>
            <w:bookmarkEnd w:id="197"/>
            <w:r>
              <w:rPr>
                <w:rFonts w:ascii="宋体" w:hAnsi="宋体" w:cs="宋体"/>
                <w:bCs/>
                <w:kern w:val="0"/>
                <w:sz w:val="18"/>
                <w:szCs w:val="18"/>
                <w:lang w:bidi="ar"/>
              </w:rPr>
              <w:t>名称</w:t>
            </w:r>
          </w:p>
        </w:tc>
        <w:tc>
          <w:tcPr>
            <w:tcW w:w="3808" w:type="dxa"/>
            <w:tcBorders>
              <w:top w:val="single" w:sz="8" w:space="0" w:color="auto"/>
              <w:bottom w:val="single" w:sz="8" w:space="0" w:color="auto"/>
            </w:tcBorders>
            <w:tcMar>
              <w:top w:w="86" w:type="dxa"/>
              <w:left w:w="86" w:type="dxa"/>
              <w:bottom w:w="86" w:type="dxa"/>
              <w:right w:w="86" w:type="dxa"/>
            </w:tcMar>
            <w:vAlign w:val="center"/>
          </w:tcPr>
          <w:p w:rsidR="00E719FB" w:rsidRDefault="001E5AD0">
            <w:pPr>
              <w:jc w:val="center"/>
              <w:rPr>
                <w:bCs/>
                <w:sz w:val="18"/>
                <w:szCs w:val="18"/>
              </w:rPr>
            </w:pPr>
            <w:r>
              <w:rPr>
                <w:rFonts w:ascii="宋体" w:hAnsi="宋体" w:cs="宋体"/>
                <w:bCs/>
                <w:kern w:val="0"/>
                <w:sz w:val="18"/>
                <w:szCs w:val="18"/>
                <w:lang w:bidi="ar"/>
              </w:rPr>
              <w:t>体表特征</w:t>
            </w:r>
          </w:p>
        </w:tc>
        <w:tc>
          <w:tcPr>
            <w:tcW w:w="4524" w:type="dxa"/>
            <w:tcBorders>
              <w:top w:val="single" w:sz="8" w:space="0" w:color="auto"/>
              <w:bottom w:val="single" w:sz="8" w:space="0" w:color="auto"/>
            </w:tcBorders>
            <w:tcMar>
              <w:top w:w="86" w:type="dxa"/>
              <w:left w:w="86" w:type="dxa"/>
              <w:bottom w:w="86" w:type="dxa"/>
              <w:right w:w="86" w:type="dxa"/>
            </w:tcMar>
            <w:vAlign w:val="center"/>
          </w:tcPr>
          <w:p w:rsidR="00E719FB" w:rsidRDefault="001E5AD0">
            <w:pPr>
              <w:jc w:val="center"/>
              <w:rPr>
                <w:bCs/>
                <w:sz w:val="18"/>
                <w:szCs w:val="18"/>
              </w:rPr>
            </w:pPr>
            <w:r>
              <w:rPr>
                <w:rFonts w:ascii="宋体" w:hAnsi="宋体" w:cs="宋体"/>
                <w:bCs/>
                <w:kern w:val="0"/>
                <w:sz w:val="18"/>
                <w:szCs w:val="18"/>
                <w:lang w:bidi="ar"/>
              </w:rPr>
              <w:t>肉质特征</w:t>
            </w:r>
          </w:p>
        </w:tc>
      </w:tr>
      <w:tr w:rsidR="00E719FB">
        <w:trPr>
          <w:trHeight w:val="433"/>
        </w:trPr>
        <w:tc>
          <w:tcPr>
            <w:tcW w:w="1002" w:type="dxa"/>
            <w:tcBorders>
              <w:top w:val="single" w:sz="8" w:space="0" w:color="auto"/>
            </w:tcBorders>
            <w:tcMar>
              <w:top w:w="86" w:type="dxa"/>
              <w:left w:w="0" w:type="dxa"/>
              <w:bottom w:w="86" w:type="dxa"/>
              <w:right w:w="86" w:type="dxa"/>
            </w:tcMar>
            <w:vAlign w:val="center"/>
          </w:tcPr>
          <w:p w:rsidR="00E719FB" w:rsidRDefault="001E5AD0">
            <w:pPr>
              <w:jc w:val="center"/>
              <w:rPr>
                <w:sz w:val="18"/>
                <w:szCs w:val="18"/>
              </w:rPr>
            </w:pPr>
            <w:r>
              <w:rPr>
                <w:rStyle w:val="affffd"/>
                <w:rFonts w:ascii="宋体" w:hAnsi="宋体" w:cs="宋体"/>
                <w:b w:val="0"/>
                <w:kern w:val="0"/>
                <w:sz w:val="18"/>
                <w:szCs w:val="18"/>
                <w:lang w:bidi="ar"/>
              </w:rPr>
              <w:t>赤眼</w:t>
            </w:r>
            <w:proofErr w:type="gramStart"/>
            <w:r>
              <w:rPr>
                <w:rStyle w:val="affffd"/>
                <w:rFonts w:ascii="宋体" w:hAnsi="宋体" w:cs="宋体"/>
                <w:b w:val="0"/>
                <w:kern w:val="0"/>
                <w:sz w:val="18"/>
                <w:szCs w:val="18"/>
                <w:lang w:bidi="ar"/>
              </w:rPr>
              <w:t>鳟</w:t>
            </w:r>
            <w:proofErr w:type="gramEnd"/>
          </w:p>
        </w:tc>
        <w:tc>
          <w:tcPr>
            <w:tcW w:w="3808" w:type="dxa"/>
            <w:tcBorders>
              <w:top w:val="single" w:sz="8" w:space="0" w:color="auto"/>
            </w:tcBorders>
            <w:tcMar>
              <w:top w:w="86" w:type="dxa"/>
              <w:left w:w="86" w:type="dxa"/>
              <w:bottom w:w="86" w:type="dxa"/>
              <w:right w:w="86" w:type="dxa"/>
            </w:tcMar>
            <w:vAlign w:val="center"/>
          </w:tcPr>
          <w:p w:rsidR="00E719FB" w:rsidRDefault="001E5AD0">
            <w:pPr>
              <w:ind w:firstLineChars="100" w:firstLine="180"/>
              <w:rPr>
                <w:rFonts w:ascii="宋体" w:hAnsi="宋体" w:cs="宋体"/>
                <w:kern w:val="0"/>
                <w:sz w:val="18"/>
                <w:szCs w:val="18"/>
                <w:lang w:bidi="ar"/>
              </w:rPr>
            </w:pPr>
            <w:r>
              <w:rPr>
                <w:rFonts w:ascii="宋体" w:hAnsi="宋体" w:cs="宋体"/>
                <w:kern w:val="0"/>
                <w:sz w:val="18"/>
                <w:szCs w:val="18"/>
                <w:lang w:bidi="ar"/>
              </w:rPr>
              <w:t>体形呈流线型，体背青灰色，腹部银白，</w:t>
            </w:r>
            <w:r>
              <w:rPr>
                <w:sz w:val="18"/>
                <w:szCs w:val="18"/>
              </w:rPr>
              <w:t>上眼睑呈鲜红色</w:t>
            </w:r>
            <w:r>
              <w:rPr>
                <w:rFonts w:ascii="宋体" w:hAnsi="宋体" w:cs="宋体"/>
                <w:kern w:val="0"/>
                <w:sz w:val="18"/>
                <w:szCs w:val="18"/>
                <w:lang w:bidi="ar"/>
              </w:rPr>
              <w:t>（故名</w:t>
            </w:r>
            <w:r>
              <w:rPr>
                <w:rFonts w:ascii="宋体" w:hAnsi="宋体" w:cs="宋体"/>
                <w:kern w:val="0"/>
                <w:sz w:val="18"/>
                <w:szCs w:val="18"/>
                <w:lang w:bidi="ar"/>
              </w:rPr>
              <w:t>“</w:t>
            </w:r>
            <w:r>
              <w:rPr>
                <w:rFonts w:ascii="宋体" w:hAnsi="宋体" w:cs="宋体"/>
                <w:kern w:val="0"/>
                <w:sz w:val="18"/>
                <w:szCs w:val="18"/>
                <w:lang w:bidi="ar"/>
              </w:rPr>
              <w:t>赤眼</w:t>
            </w:r>
            <w:r>
              <w:rPr>
                <w:rFonts w:ascii="宋体" w:hAnsi="宋体" w:cs="宋体"/>
                <w:kern w:val="0"/>
                <w:sz w:val="18"/>
                <w:szCs w:val="18"/>
                <w:lang w:bidi="ar"/>
              </w:rPr>
              <w:t>”</w:t>
            </w:r>
            <w:r>
              <w:rPr>
                <w:rFonts w:ascii="宋体" w:hAnsi="宋体" w:cs="宋体"/>
                <w:kern w:val="0"/>
                <w:sz w:val="18"/>
                <w:szCs w:val="18"/>
                <w:lang w:bidi="ar"/>
              </w:rPr>
              <w:t>），鳞片大小适中，紧贴鱼体。</w:t>
            </w:r>
          </w:p>
        </w:tc>
        <w:tc>
          <w:tcPr>
            <w:tcW w:w="4524" w:type="dxa"/>
            <w:tcBorders>
              <w:top w:val="single" w:sz="8" w:space="0" w:color="auto"/>
            </w:tcBorders>
            <w:tcMar>
              <w:top w:w="86" w:type="dxa"/>
              <w:left w:w="86" w:type="dxa"/>
              <w:bottom w:w="86" w:type="dxa"/>
              <w:right w:w="86" w:type="dxa"/>
            </w:tcMar>
            <w:vAlign w:val="center"/>
          </w:tcPr>
          <w:p w:rsidR="00E719FB" w:rsidRDefault="001E5AD0">
            <w:pPr>
              <w:ind w:firstLineChars="100" w:firstLine="180"/>
              <w:rPr>
                <w:rFonts w:ascii="宋体" w:hAnsi="宋体" w:cs="宋体"/>
                <w:kern w:val="0"/>
                <w:sz w:val="18"/>
                <w:szCs w:val="18"/>
                <w:lang w:bidi="ar"/>
              </w:rPr>
            </w:pPr>
            <w:r>
              <w:rPr>
                <w:rFonts w:ascii="宋体" w:hAnsi="宋体" w:cs="宋体"/>
                <w:kern w:val="0"/>
                <w:sz w:val="18"/>
                <w:szCs w:val="18"/>
                <w:lang w:bidi="ar"/>
              </w:rPr>
              <w:t>肉色粉红，肌间刺少。</w:t>
            </w:r>
            <w:r>
              <w:rPr>
                <w:sz w:val="18"/>
                <w:szCs w:val="18"/>
              </w:rPr>
              <w:t>肉质紧实，富有弹性</w:t>
            </w:r>
            <w:r>
              <w:rPr>
                <w:rFonts w:ascii="宋体" w:hAnsi="宋体" w:cs="宋体"/>
                <w:kern w:val="0"/>
                <w:sz w:val="18"/>
                <w:szCs w:val="18"/>
                <w:lang w:bidi="ar"/>
              </w:rPr>
              <w:t>，口感鲜甜，耐咀嚼，切片不易碎。</w:t>
            </w:r>
          </w:p>
        </w:tc>
      </w:tr>
      <w:tr w:rsidR="00E719FB">
        <w:trPr>
          <w:trHeight w:val="283"/>
        </w:trPr>
        <w:tc>
          <w:tcPr>
            <w:tcW w:w="1002" w:type="dxa"/>
            <w:tcMar>
              <w:top w:w="86" w:type="dxa"/>
              <w:left w:w="0" w:type="dxa"/>
              <w:bottom w:w="86" w:type="dxa"/>
              <w:right w:w="86" w:type="dxa"/>
            </w:tcMar>
            <w:vAlign w:val="center"/>
          </w:tcPr>
          <w:p w:rsidR="00E719FB" w:rsidRDefault="001E5AD0">
            <w:pPr>
              <w:jc w:val="center"/>
              <w:rPr>
                <w:sz w:val="18"/>
                <w:szCs w:val="18"/>
              </w:rPr>
            </w:pPr>
            <w:r>
              <w:rPr>
                <w:rStyle w:val="affffd"/>
                <w:rFonts w:ascii="宋体" w:hAnsi="宋体" w:cs="宋体"/>
                <w:b w:val="0"/>
                <w:kern w:val="0"/>
                <w:sz w:val="18"/>
                <w:szCs w:val="18"/>
                <w:lang w:bidi="ar"/>
              </w:rPr>
              <w:t>青竹鱼</w:t>
            </w:r>
          </w:p>
        </w:tc>
        <w:tc>
          <w:tcPr>
            <w:tcW w:w="3808" w:type="dxa"/>
            <w:tcMar>
              <w:top w:w="86" w:type="dxa"/>
              <w:left w:w="86" w:type="dxa"/>
              <w:bottom w:w="86" w:type="dxa"/>
              <w:right w:w="86" w:type="dxa"/>
            </w:tcMar>
            <w:vAlign w:val="center"/>
          </w:tcPr>
          <w:p w:rsidR="00E719FB" w:rsidRDefault="001E5AD0">
            <w:pPr>
              <w:ind w:firstLineChars="100" w:firstLine="180"/>
              <w:rPr>
                <w:rFonts w:ascii="宋体" w:hAnsi="宋体" w:cs="宋体"/>
                <w:kern w:val="0"/>
                <w:sz w:val="18"/>
                <w:szCs w:val="18"/>
                <w:lang w:bidi="ar"/>
              </w:rPr>
            </w:pPr>
            <w:r>
              <w:rPr>
                <w:rFonts w:ascii="宋体" w:hAnsi="宋体" w:cs="宋体"/>
                <w:kern w:val="0"/>
                <w:sz w:val="18"/>
                <w:szCs w:val="18"/>
                <w:lang w:bidi="ar"/>
              </w:rPr>
              <w:t>体色青绿如竹，腹部乳白，鳞片较大且边缘颜色深，形成网状纹。鱼体健硕，尾鳍有力。</w:t>
            </w:r>
          </w:p>
        </w:tc>
        <w:tc>
          <w:tcPr>
            <w:tcW w:w="4524" w:type="dxa"/>
            <w:tcMar>
              <w:top w:w="86" w:type="dxa"/>
              <w:left w:w="86" w:type="dxa"/>
              <w:bottom w:w="86" w:type="dxa"/>
              <w:right w:w="86" w:type="dxa"/>
            </w:tcMar>
            <w:vAlign w:val="center"/>
          </w:tcPr>
          <w:p w:rsidR="00E719FB" w:rsidRDefault="001E5AD0">
            <w:pPr>
              <w:ind w:firstLineChars="100" w:firstLine="180"/>
              <w:rPr>
                <w:rFonts w:ascii="宋体" w:hAnsi="宋体" w:cs="宋体"/>
                <w:kern w:val="0"/>
                <w:sz w:val="18"/>
                <w:szCs w:val="18"/>
                <w:lang w:bidi="ar"/>
              </w:rPr>
            </w:pPr>
            <w:r>
              <w:rPr>
                <w:rFonts w:ascii="宋体" w:hAnsi="宋体" w:cs="宋体"/>
                <w:kern w:val="0"/>
                <w:sz w:val="18"/>
                <w:szCs w:val="18"/>
                <w:lang w:bidi="ar"/>
              </w:rPr>
              <w:t>肉色洁白，</w:t>
            </w:r>
            <w:r>
              <w:rPr>
                <w:sz w:val="18"/>
                <w:szCs w:val="18"/>
              </w:rPr>
              <w:t>肉质细嫩爽滑</w:t>
            </w:r>
            <w:r>
              <w:rPr>
                <w:rFonts w:ascii="宋体" w:hAnsi="宋体" w:cs="宋体"/>
                <w:kern w:val="0"/>
                <w:sz w:val="18"/>
                <w:szCs w:val="18"/>
                <w:lang w:bidi="ar"/>
              </w:rPr>
              <w:t>，肌间刺少。味道清甜，</w:t>
            </w:r>
            <w:r>
              <w:rPr>
                <w:sz w:val="18"/>
                <w:szCs w:val="18"/>
              </w:rPr>
              <w:t>腥味极淡</w:t>
            </w:r>
            <w:r>
              <w:rPr>
                <w:rFonts w:ascii="宋体" w:hAnsi="宋体" w:cs="宋体"/>
                <w:kern w:val="0"/>
                <w:sz w:val="18"/>
                <w:szCs w:val="18"/>
                <w:lang w:bidi="ar"/>
              </w:rPr>
              <w:t>，易切成薄而透光的鱼片。</w:t>
            </w:r>
          </w:p>
        </w:tc>
      </w:tr>
      <w:tr w:rsidR="00E719FB">
        <w:trPr>
          <w:trHeight w:val="283"/>
        </w:trPr>
        <w:tc>
          <w:tcPr>
            <w:tcW w:w="1002" w:type="dxa"/>
            <w:tcMar>
              <w:top w:w="86" w:type="dxa"/>
              <w:left w:w="0" w:type="dxa"/>
              <w:bottom w:w="86" w:type="dxa"/>
              <w:right w:w="86" w:type="dxa"/>
            </w:tcMar>
            <w:vAlign w:val="center"/>
          </w:tcPr>
          <w:p w:rsidR="00E719FB" w:rsidRDefault="001E5AD0">
            <w:pPr>
              <w:jc w:val="center"/>
              <w:rPr>
                <w:sz w:val="18"/>
                <w:szCs w:val="18"/>
              </w:rPr>
            </w:pPr>
            <w:r>
              <w:rPr>
                <w:rStyle w:val="affffd"/>
                <w:rFonts w:ascii="宋体" w:hAnsi="宋体" w:cs="宋体"/>
                <w:b w:val="0"/>
                <w:kern w:val="0"/>
                <w:sz w:val="18"/>
                <w:szCs w:val="18"/>
                <w:lang w:bidi="ar"/>
              </w:rPr>
              <w:t>桂花鱼</w:t>
            </w:r>
          </w:p>
        </w:tc>
        <w:tc>
          <w:tcPr>
            <w:tcW w:w="3808" w:type="dxa"/>
            <w:tcMar>
              <w:top w:w="86" w:type="dxa"/>
              <w:left w:w="86" w:type="dxa"/>
              <w:bottom w:w="86" w:type="dxa"/>
              <w:right w:w="86" w:type="dxa"/>
            </w:tcMar>
            <w:vAlign w:val="center"/>
          </w:tcPr>
          <w:p w:rsidR="00E719FB" w:rsidRDefault="001E5AD0">
            <w:pPr>
              <w:ind w:firstLineChars="100" w:firstLine="180"/>
              <w:rPr>
                <w:rFonts w:ascii="宋体" w:hAnsi="宋体" w:cs="宋体"/>
                <w:kern w:val="0"/>
                <w:sz w:val="18"/>
                <w:szCs w:val="18"/>
                <w:lang w:bidi="ar"/>
              </w:rPr>
            </w:pPr>
            <w:r>
              <w:rPr>
                <w:rFonts w:ascii="宋体" w:hAnsi="宋体" w:cs="宋体"/>
                <w:kern w:val="0"/>
                <w:sz w:val="18"/>
                <w:szCs w:val="18"/>
                <w:lang w:bidi="ar"/>
              </w:rPr>
              <w:t>体色黄绿，腹部灰白，身上有</w:t>
            </w:r>
            <w:r>
              <w:rPr>
                <w:sz w:val="18"/>
                <w:szCs w:val="18"/>
              </w:rPr>
              <w:t>不规则的黑褐色斑块和斑点</w:t>
            </w:r>
            <w:r>
              <w:rPr>
                <w:rFonts w:ascii="宋体" w:hAnsi="宋体" w:cs="宋体"/>
                <w:kern w:val="0"/>
                <w:sz w:val="18"/>
                <w:szCs w:val="18"/>
                <w:lang w:bidi="ar"/>
              </w:rPr>
              <w:t>。头大嘴阔，背鳍硬刺发达。</w:t>
            </w:r>
          </w:p>
        </w:tc>
        <w:tc>
          <w:tcPr>
            <w:tcW w:w="4524" w:type="dxa"/>
            <w:tcMar>
              <w:top w:w="86" w:type="dxa"/>
              <w:left w:w="86" w:type="dxa"/>
              <w:bottom w:w="86" w:type="dxa"/>
              <w:right w:w="86" w:type="dxa"/>
            </w:tcMar>
            <w:vAlign w:val="center"/>
          </w:tcPr>
          <w:p w:rsidR="00E719FB" w:rsidRDefault="001E5AD0">
            <w:pPr>
              <w:ind w:firstLineChars="100" w:firstLine="180"/>
              <w:rPr>
                <w:rFonts w:ascii="宋体" w:hAnsi="宋体" w:cs="宋体"/>
                <w:kern w:val="0"/>
                <w:sz w:val="18"/>
                <w:szCs w:val="18"/>
                <w:lang w:bidi="ar"/>
              </w:rPr>
            </w:pPr>
            <w:r>
              <w:rPr>
                <w:rFonts w:ascii="宋体" w:hAnsi="宋体" w:cs="宋体"/>
                <w:kern w:val="0"/>
                <w:sz w:val="18"/>
                <w:szCs w:val="18"/>
                <w:lang w:bidi="ar"/>
              </w:rPr>
              <w:t>肉色洁白，</w:t>
            </w:r>
            <w:r>
              <w:rPr>
                <w:sz w:val="18"/>
                <w:szCs w:val="18"/>
              </w:rPr>
              <w:t>肉质呈蒜瓣状</w:t>
            </w:r>
            <w:r>
              <w:rPr>
                <w:rFonts w:ascii="宋体" w:hAnsi="宋体" w:cs="宋体"/>
                <w:kern w:val="0"/>
                <w:sz w:val="18"/>
                <w:szCs w:val="18"/>
                <w:lang w:bidi="ar"/>
              </w:rPr>
              <w:t>，细嫩无比。</w:t>
            </w:r>
            <w:r>
              <w:rPr>
                <w:sz w:val="18"/>
                <w:szCs w:val="18"/>
              </w:rPr>
              <w:t>风味鲜美醇厚</w:t>
            </w:r>
            <w:r>
              <w:rPr>
                <w:rFonts w:ascii="宋体" w:hAnsi="宋体" w:cs="宋体"/>
                <w:kern w:val="0"/>
                <w:sz w:val="18"/>
                <w:szCs w:val="18"/>
                <w:lang w:bidi="ar"/>
              </w:rPr>
              <w:t>，油脂丰富，口感顺滑。</w:t>
            </w:r>
          </w:p>
        </w:tc>
      </w:tr>
      <w:tr w:rsidR="00E719FB">
        <w:trPr>
          <w:trHeight w:val="283"/>
        </w:trPr>
        <w:tc>
          <w:tcPr>
            <w:tcW w:w="1002" w:type="dxa"/>
            <w:tcBorders>
              <w:bottom w:val="single" w:sz="4" w:space="0" w:color="auto"/>
            </w:tcBorders>
            <w:tcMar>
              <w:top w:w="86" w:type="dxa"/>
              <w:left w:w="0" w:type="dxa"/>
              <w:bottom w:w="86" w:type="dxa"/>
              <w:right w:w="86" w:type="dxa"/>
            </w:tcMar>
            <w:vAlign w:val="center"/>
          </w:tcPr>
          <w:p w:rsidR="00E719FB" w:rsidRDefault="001E5AD0">
            <w:pPr>
              <w:jc w:val="center"/>
              <w:rPr>
                <w:sz w:val="18"/>
                <w:szCs w:val="18"/>
              </w:rPr>
            </w:pPr>
            <w:r>
              <w:rPr>
                <w:rStyle w:val="affffd"/>
                <w:rFonts w:ascii="宋体" w:hAnsi="宋体" w:cs="宋体"/>
                <w:b w:val="0"/>
                <w:kern w:val="0"/>
                <w:sz w:val="18"/>
                <w:szCs w:val="18"/>
                <w:lang w:bidi="ar"/>
              </w:rPr>
              <w:t>黄肉鲤鱼</w:t>
            </w:r>
          </w:p>
        </w:tc>
        <w:tc>
          <w:tcPr>
            <w:tcW w:w="3808" w:type="dxa"/>
            <w:tcBorders>
              <w:bottom w:val="single" w:sz="4" w:space="0" w:color="auto"/>
            </w:tcBorders>
            <w:tcMar>
              <w:top w:w="86" w:type="dxa"/>
              <w:left w:w="86" w:type="dxa"/>
              <w:bottom w:w="86" w:type="dxa"/>
              <w:right w:w="86" w:type="dxa"/>
            </w:tcMar>
            <w:vAlign w:val="center"/>
          </w:tcPr>
          <w:p w:rsidR="00E719FB" w:rsidRDefault="001E5AD0">
            <w:pPr>
              <w:ind w:firstLineChars="100" w:firstLine="180"/>
              <w:rPr>
                <w:rFonts w:ascii="宋体" w:hAnsi="宋体" w:cs="宋体"/>
                <w:kern w:val="0"/>
                <w:sz w:val="18"/>
                <w:szCs w:val="18"/>
                <w:lang w:bidi="ar"/>
              </w:rPr>
            </w:pPr>
            <w:r>
              <w:rPr>
                <w:rFonts w:ascii="宋体" w:hAnsi="宋体" w:cs="宋体"/>
                <w:kern w:val="0"/>
                <w:sz w:val="18"/>
                <w:szCs w:val="18"/>
                <w:lang w:bidi="ar"/>
              </w:rPr>
              <w:t>体形侧扁，口部有须两对。体色随品种而异，通常为金黄色。鳞片大而整齐。</w:t>
            </w:r>
          </w:p>
        </w:tc>
        <w:tc>
          <w:tcPr>
            <w:tcW w:w="4524" w:type="dxa"/>
            <w:tcBorders>
              <w:bottom w:val="single" w:sz="4" w:space="0" w:color="auto"/>
            </w:tcBorders>
            <w:tcMar>
              <w:top w:w="86" w:type="dxa"/>
              <w:left w:w="86" w:type="dxa"/>
              <w:bottom w:w="86" w:type="dxa"/>
              <w:right w:w="86" w:type="dxa"/>
            </w:tcMar>
            <w:vAlign w:val="center"/>
          </w:tcPr>
          <w:p w:rsidR="00E719FB" w:rsidRDefault="001E5AD0">
            <w:pPr>
              <w:ind w:firstLineChars="100" w:firstLine="180"/>
              <w:rPr>
                <w:rFonts w:ascii="宋体" w:hAnsi="宋体" w:cs="宋体"/>
                <w:kern w:val="0"/>
                <w:sz w:val="18"/>
                <w:szCs w:val="18"/>
                <w:lang w:bidi="ar"/>
              </w:rPr>
            </w:pPr>
            <w:r>
              <w:rPr>
                <w:rFonts w:hint="eastAsia"/>
                <w:sz w:val="18"/>
                <w:szCs w:val="18"/>
              </w:rPr>
              <w:t>肉</w:t>
            </w:r>
            <w:r>
              <w:rPr>
                <w:rFonts w:ascii="宋体" w:hAnsi="宋体" w:cs="宋体"/>
                <w:kern w:val="0"/>
                <w:sz w:val="18"/>
                <w:szCs w:val="18"/>
                <w:lang w:bidi="ar"/>
              </w:rPr>
              <w:t>色</w:t>
            </w:r>
            <w:r>
              <w:rPr>
                <w:rFonts w:hint="eastAsia"/>
                <w:sz w:val="18"/>
                <w:szCs w:val="18"/>
              </w:rPr>
              <w:t>呈淡黄色，</w:t>
            </w:r>
            <w:r>
              <w:rPr>
                <w:sz w:val="18"/>
                <w:szCs w:val="18"/>
              </w:rPr>
              <w:t>肉质细腻</w:t>
            </w:r>
            <w:r>
              <w:rPr>
                <w:rFonts w:ascii="宋体" w:hAnsi="宋体" w:cs="宋体"/>
                <w:kern w:val="0"/>
                <w:sz w:val="18"/>
                <w:szCs w:val="18"/>
                <w:lang w:bidi="ar"/>
              </w:rPr>
              <w:t>，脂肪含量适中，</w:t>
            </w:r>
            <w:r>
              <w:rPr>
                <w:sz w:val="18"/>
                <w:szCs w:val="18"/>
              </w:rPr>
              <w:t>口感滑嫩</w:t>
            </w:r>
            <w:r>
              <w:rPr>
                <w:rFonts w:ascii="宋体" w:hAnsi="宋体" w:cs="宋体"/>
                <w:kern w:val="0"/>
                <w:sz w:val="18"/>
                <w:szCs w:val="18"/>
                <w:lang w:bidi="ar"/>
              </w:rPr>
              <w:t>，鲜味足，土腥味较普通鲤鱼淡。</w:t>
            </w:r>
          </w:p>
        </w:tc>
      </w:tr>
      <w:tr w:rsidR="00E719FB">
        <w:trPr>
          <w:trHeight w:val="283"/>
        </w:trPr>
        <w:tc>
          <w:tcPr>
            <w:tcW w:w="1002" w:type="dxa"/>
            <w:tcBorders>
              <w:top w:val="single" w:sz="4" w:space="0" w:color="auto"/>
              <w:bottom w:val="single" w:sz="4" w:space="0" w:color="auto"/>
            </w:tcBorders>
            <w:tcMar>
              <w:top w:w="86" w:type="dxa"/>
              <w:left w:w="0" w:type="dxa"/>
              <w:bottom w:w="86" w:type="dxa"/>
              <w:right w:w="86" w:type="dxa"/>
            </w:tcMar>
            <w:vAlign w:val="center"/>
          </w:tcPr>
          <w:p w:rsidR="00E719FB" w:rsidRDefault="001E5AD0">
            <w:pPr>
              <w:jc w:val="center"/>
              <w:rPr>
                <w:sz w:val="18"/>
                <w:szCs w:val="18"/>
              </w:rPr>
            </w:pPr>
            <w:r>
              <w:rPr>
                <w:rStyle w:val="affffd"/>
                <w:rFonts w:ascii="宋体" w:hAnsi="宋体" w:cs="宋体"/>
                <w:b w:val="0"/>
                <w:kern w:val="0"/>
                <w:sz w:val="18"/>
                <w:szCs w:val="18"/>
                <w:lang w:bidi="ar"/>
              </w:rPr>
              <w:t>草鱼</w:t>
            </w:r>
          </w:p>
        </w:tc>
        <w:tc>
          <w:tcPr>
            <w:tcW w:w="3808" w:type="dxa"/>
            <w:tcBorders>
              <w:top w:val="single" w:sz="4" w:space="0" w:color="auto"/>
              <w:bottom w:val="single" w:sz="4" w:space="0" w:color="auto"/>
            </w:tcBorders>
            <w:tcMar>
              <w:top w:w="86" w:type="dxa"/>
              <w:left w:w="86" w:type="dxa"/>
              <w:bottom w:w="86" w:type="dxa"/>
              <w:right w:w="86" w:type="dxa"/>
            </w:tcMar>
            <w:vAlign w:val="center"/>
          </w:tcPr>
          <w:p w:rsidR="00E719FB" w:rsidRDefault="001E5AD0">
            <w:pPr>
              <w:ind w:firstLineChars="100" w:firstLine="180"/>
              <w:rPr>
                <w:rFonts w:ascii="宋体" w:hAnsi="宋体" w:cs="宋体"/>
                <w:kern w:val="0"/>
                <w:sz w:val="18"/>
                <w:szCs w:val="18"/>
                <w:lang w:bidi="ar"/>
              </w:rPr>
            </w:pPr>
            <w:r>
              <w:rPr>
                <w:rFonts w:ascii="宋体" w:hAnsi="宋体" w:cs="宋体"/>
                <w:kern w:val="0"/>
                <w:sz w:val="18"/>
                <w:szCs w:val="18"/>
                <w:lang w:bidi="ar"/>
              </w:rPr>
              <w:t>体形延长，呈圆筒形，体色茶黄，鳞片大而明显。通常体型较大。</w:t>
            </w:r>
          </w:p>
        </w:tc>
        <w:tc>
          <w:tcPr>
            <w:tcW w:w="4524" w:type="dxa"/>
            <w:tcBorders>
              <w:top w:val="single" w:sz="4" w:space="0" w:color="auto"/>
              <w:bottom w:val="single" w:sz="4" w:space="0" w:color="auto"/>
            </w:tcBorders>
            <w:tcMar>
              <w:top w:w="86" w:type="dxa"/>
              <w:left w:w="86" w:type="dxa"/>
              <w:bottom w:w="86" w:type="dxa"/>
              <w:right w:w="86" w:type="dxa"/>
            </w:tcMar>
            <w:vAlign w:val="center"/>
          </w:tcPr>
          <w:p w:rsidR="00E719FB" w:rsidRDefault="001E5AD0">
            <w:pPr>
              <w:ind w:firstLineChars="100" w:firstLine="180"/>
              <w:rPr>
                <w:rFonts w:ascii="宋体" w:hAnsi="宋体" w:cs="宋体"/>
                <w:kern w:val="0"/>
                <w:sz w:val="18"/>
                <w:szCs w:val="18"/>
                <w:lang w:bidi="ar"/>
              </w:rPr>
            </w:pPr>
            <w:r>
              <w:rPr>
                <w:rFonts w:ascii="宋体" w:hAnsi="宋体" w:cs="宋体"/>
                <w:kern w:val="0"/>
                <w:sz w:val="18"/>
                <w:szCs w:val="18"/>
                <w:lang w:bidi="ar"/>
              </w:rPr>
              <w:t>肉色偏红，</w:t>
            </w:r>
            <w:r>
              <w:rPr>
                <w:sz w:val="18"/>
                <w:szCs w:val="18"/>
              </w:rPr>
              <w:t>肉质爽脆</w:t>
            </w:r>
            <w:r>
              <w:rPr>
                <w:rFonts w:ascii="宋体" w:hAnsi="宋体" w:cs="宋体"/>
                <w:kern w:val="0"/>
                <w:sz w:val="18"/>
                <w:szCs w:val="18"/>
                <w:lang w:bidi="ar"/>
              </w:rPr>
              <w:t>，肌红蛋白含量较高。口感扎实，有嚼劲，风味浓郁。</w:t>
            </w:r>
          </w:p>
        </w:tc>
      </w:tr>
      <w:tr w:rsidR="00E719FB">
        <w:trPr>
          <w:trHeight w:val="283"/>
        </w:trPr>
        <w:tc>
          <w:tcPr>
            <w:tcW w:w="1002" w:type="dxa"/>
            <w:tcBorders>
              <w:top w:val="single" w:sz="4" w:space="0" w:color="auto"/>
              <w:bottom w:val="single" w:sz="4" w:space="0" w:color="auto"/>
            </w:tcBorders>
            <w:tcMar>
              <w:top w:w="86" w:type="dxa"/>
              <w:left w:w="0" w:type="dxa"/>
              <w:bottom w:w="86" w:type="dxa"/>
              <w:right w:w="86" w:type="dxa"/>
            </w:tcMar>
            <w:vAlign w:val="center"/>
          </w:tcPr>
          <w:p w:rsidR="00E719FB" w:rsidRDefault="001E5AD0">
            <w:pPr>
              <w:jc w:val="center"/>
              <w:rPr>
                <w:sz w:val="18"/>
                <w:szCs w:val="18"/>
              </w:rPr>
            </w:pPr>
            <w:r>
              <w:rPr>
                <w:rStyle w:val="affffd"/>
                <w:rFonts w:ascii="宋体" w:hAnsi="宋体" w:cs="宋体"/>
                <w:b w:val="0"/>
                <w:kern w:val="0"/>
                <w:sz w:val="18"/>
                <w:szCs w:val="18"/>
                <w:lang w:bidi="ar"/>
              </w:rPr>
              <w:t>罗非鱼</w:t>
            </w:r>
          </w:p>
        </w:tc>
        <w:tc>
          <w:tcPr>
            <w:tcW w:w="3808" w:type="dxa"/>
            <w:tcBorders>
              <w:top w:val="single" w:sz="4" w:space="0" w:color="auto"/>
              <w:bottom w:val="single" w:sz="4" w:space="0" w:color="auto"/>
            </w:tcBorders>
            <w:tcMar>
              <w:top w:w="86" w:type="dxa"/>
              <w:left w:w="86" w:type="dxa"/>
              <w:bottom w:w="86" w:type="dxa"/>
              <w:right w:w="86" w:type="dxa"/>
            </w:tcMar>
            <w:vAlign w:val="center"/>
          </w:tcPr>
          <w:p w:rsidR="00E719FB" w:rsidRDefault="001E5AD0">
            <w:pPr>
              <w:ind w:firstLineChars="100" w:firstLine="180"/>
              <w:rPr>
                <w:rFonts w:ascii="宋体" w:hAnsi="宋体" w:cs="宋体"/>
                <w:kern w:val="0"/>
                <w:sz w:val="18"/>
                <w:szCs w:val="18"/>
                <w:lang w:bidi="ar"/>
              </w:rPr>
            </w:pPr>
            <w:r>
              <w:rPr>
                <w:rFonts w:ascii="宋体" w:hAnsi="宋体" w:cs="宋体"/>
                <w:kern w:val="0"/>
                <w:sz w:val="18"/>
                <w:szCs w:val="18"/>
                <w:lang w:bidi="ar"/>
              </w:rPr>
              <w:t>体侧扁，背高，体色灰黑或淡红，鳞片为圆鳞。尾鳍呈扇形。</w:t>
            </w:r>
          </w:p>
        </w:tc>
        <w:tc>
          <w:tcPr>
            <w:tcW w:w="4524" w:type="dxa"/>
            <w:tcBorders>
              <w:top w:val="single" w:sz="4" w:space="0" w:color="auto"/>
              <w:bottom w:val="single" w:sz="4" w:space="0" w:color="auto"/>
            </w:tcBorders>
            <w:tcMar>
              <w:top w:w="86" w:type="dxa"/>
              <w:left w:w="86" w:type="dxa"/>
              <w:bottom w:w="86" w:type="dxa"/>
              <w:right w:w="86" w:type="dxa"/>
            </w:tcMar>
            <w:vAlign w:val="center"/>
          </w:tcPr>
          <w:p w:rsidR="00E719FB" w:rsidRDefault="001E5AD0">
            <w:pPr>
              <w:ind w:firstLineChars="100" w:firstLine="180"/>
              <w:rPr>
                <w:rFonts w:ascii="宋体" w:hAnsi="宋体" w:cs="宋体"/>
                <w:kern w:val="0"/>
                <w:sz w:val="18"/>
                <w:szCs w:val="18"/>
                <w:lang w:bidi="ar"/>
              </w:rPr>
            </w:pPr>
            <w:r>
              <w:rPr>
                <w:sz w:val="18"/>
                <w:szCs w:val="18"/>
              </w:rPr>
              <w:t>无肌间小刺</w:t>
            </w:r>
            <w:r>
              <w:rPr>
                <w:rFonts w:ascii="宋体" w:hAnsi="宋体" w:cs="宋体"/>
                <w:kern w:val="0"/>
                <w:sz w:val="18"/>
                <w:szCs w:val="18"/>
                <w:lang w:bidi="ar"/>
              </w:rPr>
              <w:t>，肉质软嫩，味道温和，易于接受。脂肪含量适中。</w:t>
            </w:r>
          </w:p>
        </w:tc>
      </w:tr>
      <w:tr w:rsidR="00E719FB">
        <w:trPr>
          <w:trHeight w:val="283"/>
        </w:trPr>
        <w:tc>
          <w:tcPr>
            <w:tcW w:w="1002" w:type="dxa"/>
            <w:tcBorders>
              <w:top w:val="single" w:sz="4" w:space="0" w:color="auto"/>
              <w:bottom w:val="single" w:sz="8" w:space="0" w:color="auto"/>
            </w:tcBorders>
            <w:tcMar>
              <w:top w:w="86" w:type="dxa"/>
              <w:left w:w="0" w:type="dxa"/>
              <w:bottom w:w="86" w:type="dxa"/>
              <w:right w:w="86" w:type="dxa"/>
            </w:tcMar>
            <w:vAlign w:val="center"/>
          </w:tcPr>
          <w:p w:rsidR="00E719FB" w:rsidRDefault="001E5AD0">
            <w:pPr>
              <w:jc w:val="center"/>
              <w:rPr>
                <w:sz w:val="18"/>
                <w:szCs w:val="18"/>
              </w:rPr>
            </w:pPr>
            <w:r>
              <w:rPr>
                <w:rStyle w:val="affffd"/>
                <w:rFonts w:ascii="宋体" w:hAnsi="宋体" w:cs="宋体"/>
                <w:b w:val="0"/>
                <w:kern w:val="0"/>
                <w:sz w:val="18"/>
                <w:szCs w:val="18"/>
                <w:lang w:bidi="ar"/>
              </w:rPr>
              <w:t>蓝刀鱼</w:t>
            </w:r>
          </w:p>
        </w:tc>
        <w:tc>
          <w:tcPr>
            <w:tcW w:w="3808" w:type="dxa"/>
            <w:tcBorders>
              <w:top w:val="single" w:sz="4" w:space="0" w:color="auto"/>
              <w:bottom w:val="single" w:sz="8" w:space="0" w:color="auto"/>
            </w:tcBorders>
            <w:tcMar>
              <w:top w:w="86" w:type="dxa"/>
              <w:left w:w="86" w:type="dxa"/>
              <w:bottom w:w="86" w:type="dxa"/>
              <w:right w:w="86" w:type="dxa"/>
            </w:tcMar>
            <w:vAlign w:val="center"/>
          </w:tcPr>
          <w:p w:rsidR="00E719FB" w:rsidRDefault="001E5AD0">
            <w:pPr>
              <w:ind w:firstLineChars="100" w:firstLine="180"/>
              <w:rPr>
                <w:rFonts w:ascii="宋体" w:hAnsi="宋体" w:cs="宋体"/>
                <w:kern w:val="0"/>
                <w:sz w:val="18"/>
                <w:szCs w:val="18"/>
                <w:lang w:bidi="ar"/>
              </w:rPr>
            </w:pPr>
            <w:r>
              <w:rPr>
                <w:rFonts w:ascii="宋体" w:hAnsi="宋体" w:cs="宋体"/>
                <w:kern w:val="0"/>
                <w:sz w:val="18"/>
                <w:szCs w:val="18"/>
                <w:lang w:bidi="ar"/>
              </w:rPr>
              <w:t>体形细长而侧扁，呈银白色，腹部有肉棱，鳞片非常易脱落。</w:t>
            </w:r>
          </w:p>
        </w:tc>
        <w:tc>
          <w:tcPr>
            <w:tcW w:w="4524" w:type="dxa"/>
            <w:tcBorders>
              <w:top w:val="single" w:sz="4" w:space="0" w:color="auto"/>
              <w:bottom w:val="single" w:sz="8" w:space="0" w:color="auto"/>
            </w:tcBorders>
            <w:tcMar>
              <w:top w:w="86" w:type="dxa"/>
              <w:left w:w="86" w:type="dxa"/>
              <w:bottom w:w="86" w:type="dxa"/>
              <w:right w:w="86" w:type="dxa"/>
            </w:tcMar>
            <w:vAlign w:val="center"/>
          </w:tcPr>
          <w:p w:rsidR="00E719FB" w:rsidRDefault="001E5AD0">
            <w:pPr>
              <w:ind w:firstLineChars="100" w:firstLine="180"/>
              <w:rPr>
                <w:rFonts w:ascii="宋体" w:hAnsi="宋体" w:cs="宋体"/>
                <w:kern w:val="0"/>
                <w:sz w:val="18"/>
                <w:szCs w:val="18"/>
                <w:lang w:bidi="ar"/>
              </w:rPr>
            </w:pPr>
            <w:r>
              <w:rPr>
                <w:rFonts w:ascii="宋体" w:hAnsi="宋体" w:cs="宋体"/>
                <w:kern w:val="0"/>
                <w:sz w:val="18"/>
                <w:szCs w:val="18"/>
                <w:lang w:bidi="ar"/>
              </w:rPr>
              <w:t>肉质非常柔软，</w:t>
            </w:r>
            <w:r>
              <w:rPr>
                <w:sz w:val="18"/>
                <w:szCs w:val="18"/>
              </w:rPr>
              <w:t>鲜味浓郁</w:t>
            </w:r>
            <w:r>
              <w:rPr>
                <w:rFonts w:ascii="宋体" w:hAnsi="宋体" w:cs="宋体"/>
                <w:kern w:val="0"/>
                <w:sz w:val="18"/>
                <w:szCs w:val="18"/>
                <w:lang w:bidi="ar"/>
              </w:rPr>
              <w:t>。</w:t>
            </w:r>
          </w:p>
        </w:tc>
      </w:tr>
    </w:tbl>
    <w:p w:rsidR="00E719FB" w:rsidRDefault="00E719FB">
      <w:pPr>
        <w:pStyle w:val="afffffb"/>
        <w:ind w:firstLineChars="0" w:firstLine="0"/>
      </w:pPr>
    </w:p>
    <w:p w:rsidR="00E719FB" w:rsidRDefault="00E719FB">
      <w:pPr>
        <w:pStyle w:val="afffffb"/>
        <w:ind w:firstLineChars="0" w:firstLine="0"/>
      </w:pPr>
    </w:p>
    <w:p w:rsidR="00E719FB" w:rsidRDefault="00E719FB">
      <w:pPr>
        <w:pStyle w:val="afffffb"/>
        <w:ind w:firstLine="420"/>
        <w:rPr>
          <w:snapToGrid w:val="0"/>
        </w:rPr>
        <w:sectPr w:rsidR="00E719FB">
          <w:pgSz w:w="11906" w:h="16838"/>
          <w:pgMar w:top="1928" w:right="1134" w:bottom="1134" w:left="1134" w:header="1418" w:footer="1134" w:gutter="284"/>
          <w:cols w:space="425"/>
          <w:formProt w:val="0"/>
          <w:docGrid w:linePitch="312"/>
        </w:sectPr>
      </w:pPr>
    </w:p>
    <w:p w:rsidR="00E719FB" w:rsidRDefault="00E719FB">
      <w:pPr>
        <w:pStyle w:val="af8"/>
        <w:rPr>
          <w:snapToGrid w:val="0"/>
        </w:rPr>
      </w:pPr>
    </w:p>
    <w:p w:rsidR="00E719FB" w:rsidRDefault="00E719FB">
      <w:pPr>
        <w:pStyle w:val="afe"/>
      </w:pPr>
    </w:p>
    <w:p w:rsidR="00E719FB" w:rsidRDefault="001E5AD0">
      <w:pPr>
        <w:pStyle w:val="aff3"/>
        <w:spacing w:after="120"/>
        <w:ind w:left="0"/>
      </w:pPr>
      <w:r>
        <w:br/>
      </w:r>
      <w:bookmarkStart w:id="198" w:name="_Toc207307090"/>
      <w:bookmarkStart w:id="199" w:name="_Toc207211028"/>
      <w:bookmarkStart w:id="200" w:name="_Toc207211128"/>
      <w:bookmarkStart w:id="201" w:name="_Toc207978611"/>
      <w:r>
        <w:rPr>
          <w:rFonts w:hint="eastAsia"/>
        </w:rPr>
        <w:t>（资料性）</w:t>
      </w:r>
      <w:r>
        <w:br/>
      </w:r>
      <w:bookmarkStart w:id="202" w:name="OLE_LINK46"/>
      <w:r>
        <w:t>横县鱼生</w:t>
      </w:r>
      <w:r>
        <w:rPr>
          <w:rFonts w:hint="eastAsia"/>
        </w:rPr>
        <w:t>青料、酸料的功效介绍及鱼生吃法介绍</w:t>
      </w:r>
      <w:bookmarkEnd w:id="198"/>
      <w:bookmarkEnd w:id="199"/>
      <w:bookmarkEnd w:id="200"/>
      <w:bookmarkEnd w:id="202"/>
      <w:bookmarkEnd w:id="201"/>
    </w:p>
    <w:p w:rsidR="00E719FB" w:rsidRDefault="001E5AD0">
      <w:pPr>
        <w:pStyle w:val="aff4"/>
        <w:spacing w:before="120" w:after="120"/>
        <w:rPr>
          <w:snapToGrid w:val="0"/>
        </w:rPr>
      </w:pPr>
      <w:bookmarkStart w:id="203" w:name="_Toc207307091"/>
      <w:bookmarkStart w:id="204" w:name="_Toc207211029"/>
      <w:bookmarkStart w:id="205" w:name="_Toc207211129"/>
      <w:bookmarkStart w:id="206" w:name="_Toc207978612"/>
      <w:r>
        <w:rPr>
          <w:rFonts w:hint="eastAsia"/>
          <w:snapToGrid w:val="0"/>
        </w:rPr>
        <w:t>横县鱼生青料、酸料的功效介绍</w:t>
      </w:r>
      <w:bookmarkEnd w:id="203"/>
      <w:bookmarkEnd w:id="204"/>
      <w:bookmarkEnd w:id="205"/>
      <w:bookmarkEnd w:id="206"/>
    </w:p>
    <w:p w:rsidR="00E719FB" w:rsidRDefault="001E5AD0">
      <w:pPr>
        <w:pStyle w:val="afffffb"/>
        <w:ind w:firstLine="420"/>
        <w:rPr>
          <w:snapToGrid w:val="0"/>
        </w:rPr>
      </w:pPr>
      <w:r>
        <w:rPr>
          <w:rFonts w:hint="eastAsia"/>
          <w:snapToGrid w:val="0"/>
        </w:rPr>
        <w:t>横县鱼生的风味很大程度上源于其丰富多样的辅料。这些辅料不仅去腥增鲜、丰富口感，更兼具食性平衡与养生保健之效。根据其形态和加工方式，主要分为“青料”和“酸料”两大类，具体功效介绍见表</w:t>
      </w:r>
      <w:r>
        <w:rPr>
          <w:rFonts w:hint="eastAsia"/>
          <w:snapToGrid w:val="0"/>
        </w:rPr>
        <w:t>C.1</w:t>
      </w:r>
      <w:r>
        <w:rPr>
          <w:rFonts w:hint="eastAsia"/>
          <w:snapToGrid w:val="0"/>
        </w:rPr>
        <w:t>：</w:t>
      </w:r>
    </w:p>
    <w:p w:rsidR="00E719FB" w:rsidRDefault="001E5AD0">
      <w:pPr>
        <w:pStyle w:val="af2"/>
        <w:rPr>
          <w:snapToGrid w:val="0"/>
        </w:rPr>
      </w:pPr>
      <w:r>
        <w:rPr>
          <w:rFonts w:hint="eastAsia"/>
          <w:snapToGrid w:val="0"/>
        </w:rPr>
        <w:t>青料：新鲜或经简单处理的蔬菜香草，主要起去腥、增香、增脆、平衡寒性的作用；</w:t>
      </w:r>
    </w:p>
    <w:p w:rsidR="00E719FB" w:rsidRDefault="001E5AD0">
      <w:pPr>
        <w:pStyle w:val="af2"/>
        <w:rPr>
          <w:snapToGrid w:val="0"/>
        </w:rPr>
      </w:pPr>
      <w:r>
        <w:rPr>
          <w:rFonts w:hint="eastAsia"/>
          <w:snapToGrid w:val="0"/>
        </w:rPr>
        <w:t>酸料：通过腌制加工的果蔬，主要提供酸爽口感，起到开胃、解腻、助消化的作用。</w:t>
      </w:r>
    </w:p>
    <w:p w:rsidR="00E719FB" w:rsidRDefault="001E5AD0">
      <w:pPr>
        <w:pStyle w:val="aff"/>
        <w:spacing w:before="120" w:after="120"/>
      </w:pPr>
      <w:bookmarkStart w:id="207" w:name="OLE_LINK40"/>
      <w:bookmarkStart w:id="208" w:name="OLE_LINK41"/>
      <w:bookmarkStart w:id="209" w:name="OLE_LINK43"/>
      <w:bookmarkStart w:id="210" w:name="OLE_LINK42"/>
      <w:r>
        <w:rPr>
          <w:rFonts w:hint="eastAsia"/>
          <w:snapToGrid w:val="0"/>
        </w:rPr>
        <w:t>青料、酸料</w:t>
      </w:r>
      <w:bookmarkEnd w:id="207"/>
      <w:bookmarkEnd w:id="208"/>
      <w:r>
        <w:rPr>
          <w:rFonts w:hint="eastAsia"/>
          <w:snapToGrid w:val="0"/>
        </w:rPr>
        <w:t>的功效介绍</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44"/>
        <w:gridCol w:w="1475"/>
        <w:gridCol w:w="4071"/>
        <w:gridCol w:w="3144"/>
      </w:tblGrid>
      <w:tr w:rsidR="00E719FB">
        <w:trPr>
          <w:trHeight w:val="200"/>
          <w:tblHeader/>
          <w:jc w:val="center"/>
        </w:trPr>
        <w:tc>
          <w:tcPr>
            <w:tcW w:w="345" w:type="pct"/>
            <w:tcBorders>
              <w:top w:val="single" w:sz="8" w:space="0" w:color="auto"/>
              <w:bottom w:val="single" w:sz="8" w:space="0" w:color="auto"/>
              <w:right w:val="single" w:sz="4" w:space="0" w:color="auto"/>
            </w:tcBorders>
            <w:tcMar>
              <w:top w:w="86" w:type="dxa"/>
              <w:left w:w="0" w:type="dxa"/>
              <w:bottom w:w="86" w:type="dxa"/>
              <w:right w:w="86" w:type="dxa"/>
            </w:tcMar>
            <w:vAlign w:val="center"/>
          </w:tcPr>
          <w:p w:rsidR="00E719FB" w:rsidRDefault="001E5AD0">
            <w:pPr>
              <w:spacing w:line="200" w:lineRule="exact"/>
              <w:jc w:val="center"/>
              <w:rPr>
                <w:rFonts w:ascii="宋体" w:hAnsi="宋体"/>
                <w:bCs/>
                <w:color w:val="404040"/>
                <w:sz w:val="18"/>
                <w:szCs w:val="18"/>
              </w:rPr>
            </w:pPr>
            <w:bookmarkStart w:id="211" w:name="_Hlk207209023"/>
            <w:bookmarkEnd w:id="209"/>
            <w:bookmarkEnd w:id="210"/>
            <w:r>
              <w:rPr>
                <w:rFonts w:ascii="宋体" w:hAnsi="宋体" w:cs="宋体"/>
                <w:bCs/>
                <w:color w:val="404040"/>
                <w:kern w:val="0"/>
                <w:sz w:val="18"/>
                <w:szCs w:val="18"/>
                <w:lang w:bidi="ar"/>
              </w:rPr>
              <w:t>类型</w:t>
            </w:r>
          </w:p>
        </w:tc>
        <w:tc>
          <w:tcPr>
            <w:tcW w:w="790" w:type="pct"/>
            <w:tcBorders>
              <w:top w:val="single" w:sz="8" w:space="0" w:color="auto"/>
              <w:left w:val="single" w:sz="4" w:space="0" w:color="auto"/>
              <w:bottom w:val="single" w:sz="8" w:space="0" w:color="auto"/>
              <w:right w:val="single" w:sz="4" w:space="0" w:color="auto"/>
            </w:tcBorders>
            <w:tcMar>
              <w:top w:w="86" w:type="dxa"/>
              <w:left w:w="86" w:type="dxa"/>
              <w:bottom w:w="86" w:type="dxa"/>
              <w:right w:w="86" w:type="dxa"/>
            </w:tcMar>
            <w:vAlign w:val="center"/>
          </w:tcPr>
          <w:p w:rsidR="00E719FB" w:rsidRDefault="001E5AD0">
            <w:pPr>
              <w:spacing w:line="200" w:lineRule="exact"/>
              <w:jc w:val="center"/>
              <w:rPr>
                <w:rFonts w:ascii="宋体" w:hAnsi="宋体"/>
                <w:bCs/>
                <w:color w:val="404040"/>
                <w:sz w:val="18"/>
                <w:szCs w:val="18"/>
              </w:rPr>
            </w:pPr>
            <w:r>
              <w:rPr>
                <w:rFonts w:ascii="宋体" w:hAnsi="宋体" w:cs="宋体"/>
                <w:bCs/>
                <w:color w:val="404040"/>
                <w:kern w:val="0"/>
                <w:sz w:val="18"/>
                <w:szCs w:val="18"/>
                <w:lang w:bidi="ar"/>
              </w:rPr>
              <w:t>名称</w:t>
            </w:r>
          </w:p>
        </w:tc>
        <w:tc>
          <w:tcPr>
            <w:tcW w:w="2181" w:type="pct"/>
            <w:tcBorders>
              <w:top w:val="single" w:sz="8" w:space="0" w:color="auto"/>
              <w:left w:val="single" w:sz="4" w:space="0" w:color="auto"/>
              <w:bottom w:val="single" w:sz="8" w:space="0" w:color="auto"/>
              <w:right w:val="single" w:sz="4" w:space="0" w:color="auto"/>
            </w:tcBorders>
            <w:tcMar>
              <w:top w:w="86" w:type="dxa"/>
              <w:left w:w="86" w:type="dxa"/>
              <w:bottom w:w="86" w:type="dxa"/>
              <w:right w:w="86" w:type="dxa"/>
            </w:tcMar>
            <w:vAlign w:val="center"/>
          </w:tcPr>
          <w:p w:rsidR="00E719FB" w:rsidRDefault="001E5AD0">
            <w:pPr>
              <w:spacing w:line="200" w:lineRule="exact"/>
              <w:jc w:val="center"/>
              <w:rPr>
                <w:rFonts w:ascii="宋体" w:hAnsi="宋体"/>
                <w:bCs/>
                <w:color w:val="404040"/>
                <w:sz w:val="18"/>
                <w:szCs w:val="18"/>
              </w:rPr>
            </w:pPr>
            <w:r>
              <w:rPr>
                <w:rFonts w:ascii="宋体" w:hAnsi="宋体" w:cs="宋体"/>
                <w:bCs/>
                <w:color w:val="404040"/>
                <w:kern w:val="0"/>
                <w:sz w:val="18"/>
                <w:szCs w:val="18"/>
                <w:lang w:bidi="ar"/>
              </w:rPr>
              <w:t>性味与主要功效</w:t>
            </w:r>
          </w:p>
        </w:tc>
        <w:tc>
          <w:tcPr>
            <w:tcW w:w="1684" w:type="pct"/>
            <w:tcBorders>
              <w:top w:val="single" w:sz="8" w:space="0" w:color="auto"/>
              <w:left w:val="single" w:sz="4" w:space="0" w:color="auto"/>
              <w:bottom w:val="single" w:sz="8" w:space="0" w:color="auto"/>
            </w:tcBorders>
            <w:tcMar>
              <w:top w:w="86" w:type="dxa"/>
              <w:left w:w="86" w:type="dxa"/>
              <w:bottom w:w="86" w:type="dxa"/>
              <w:right w:w="86" w:type="dxa"/>
            </w:tcMar>
            <w:vAlign w:val="center"/>
          </w:tcPr>
          <w:p w:rsidR="00E719FB" w:rsidRDefault="001E5AD0">
            <w:pPr>
              <w:spacing w:line="200" w:lineRule="exact"/>
              <w:jc w:val="center"/>
              <w:rPr>
                <w:rFonts w:ascii="宋体" w:hAnsi="宋体"/>
                <w:bCs/>
                <w:color w:val="404040"/>
                <w:sz w:val="18"/>
                <w:szCs w:val="18"/>
              </w:rPr>
            </w:pPr>
            <w:r>
              <w:rPr>
                <w:rFonts w:ascii="宋体" w:hAnsi="宋体" w:cs="宋体" w:hint="eastAsia"/>
                <w:bCs/>
                <w:color w:val="404040"/>
                <w:kern w:val="0"/>
                <w:sz w:val="18"/>
                <w:szCs w:val="18"/>
                <w:lang w:bidi="ar"/>
              </w:rPr>
              <w:t>风味特点</w:t>
            </w:r>
          </w:p>
        </w:tc>
      </w:tr>
      <w:tr w:rsidR="00E719FB">
        <w:trPr>
          <w:trHeight w:val="146"/>
          <w:jc w:val="center"/>
        </w:trPr>
        <w:tc>
          <w:tcPr>
            <w:tcW w:w="345" w:type="pct"/>
            <w:vMerge w:val="restart"/>
            <w:tcBorders>
              <w:top w:val="single" w:sz="8" w:space="0" w:color="auto"/>
            </w:tcBorders>
            <w:tcMar>
              <w:top w:w="86" w:type="dxa"/>
              <w:left w:w="0" w:type="dxa"/>
              <w:bottom w:w="86" w:type="dxa"/>
              <w:right w:w="86" w:type="dxa"/>
            </w:tcMar>
            <w:vAlign w:val="center"/>
          </w:tcPr>
          <w:p w:rsidR="00E719FB" w:rsidRDefault="001E5AD0">
            <w:pPr>
              <w:spacing w:line="200" w:lineRule="exact"/>
              <w:rPr>
                <w:rFonts w:ascii="宋体" w:hAnsi="宋体"/>
                <w:sz w:val="18"/>
                <w:szCs w:val="18"/>
              </w:rPr>
            </w:pPr>
            <w:bookmarkStart w:id="212" w:name="_Hlk207209287"/>
            <w:r>
              <w:rPr>
                <w:rStyle w:val="affffd"/>
                <w:rFonts w:ascii="宋体" w:hAnsi="宋体" w:cs="宋体"/>
                <w:b w:val="0"/>
                <w:kern w:val="0"/>
                <w:sz w:val="18"/>
                <w:szCs w:val="18"/>
                <w:lang w:bidi="ar"/>
              </w:rPr>
              <w:t>青料</w:t>
            </w:r>
          </w:p>
        </w:tc>
        <w:tc>
          <w:tcPr>
            <w:tcW w:w="790" w:type="pct"/>
            <w:tcBorders>
              <w:top w:val="single" w:sz="8" w:space="0" w:color="auto"/>
            </w:tcBorders>
            <w:tcMar>
              <w:top w:w="86" w:type="dxa"/>
              <w:left w:w="86" w:type="dxa"/>
              <w:bottom w:w="86" w:type="dxa"/>
              <w:right w:w="86" w:type="dxa"/>
            </w:tcMar>
            <w:vAlign w:val="center"/>
          </w:tcPr>
          <w:p w:rsidR="00E719FB" w:rsidRDefault="001E5AD0">
            <w:pPr>
              <w:spacing w:line="200" w:lineRule="exact"/>
              <w:rPr>
                <w:rFonts w:ascii="宋体" w:hAnsi="宋体"/>
                <w:sz w:val="18"/>
                <w:szCs w:val="18"/>
              </w:rPr>
            </w:pPr>
            <w:r>
              <w:rPr>
                <w:rStyle w:val="affffd"/>
                <w:rFonts w:ascii="宋体" w:hAnsi="宋体" w:cs="宋体"/>
                <w:b w:val="0"/>
                <w:kern w:val="0"/>
                <w:sz w:val="18"/>
                <w:szCs w:val="18"/>
                <w:lang w:bidi="ar"/>
              </w:rPr>
              <w:t>假</w:t>
            </w:r>
            <w:proofErr w:type="gramStart"/>
            <w:r>
              <w:rPr>
                <w:rStyle w:val="affffd"/>
                <w:rFonts w:ascii="宋体" w:hAnsi="宋体" w:cs="宋体"/>
                <w:b w:val="0"/>
                <w:kern w:val="0"/>
                <w:sz w:val="18"/>
                <w:szCs w:val="18"/>
                <w:lang w:bidi="ar"/>
              </w:rPr>
              <w:t>蒌</w:t>
            </w:r>
            <w:proofErr w:type="gramEnd"/>
          </w:p>
        </w:tc>
        <w:tc>
          <w:tcPr>
            <w:tcW w:w="2181" w:type="pct"/>
            <w:tcBorders>
              <w:top w:val="single" w:sz="8" w:space="0" w:color="auto"/>
            </w:tcBorders>
            <w:tcMar>
              <w:top w:w="86" w:type="dxa"/>
              <w:left w:w="86" w:type="dxa"/>
              <w:bottom w:w="86" w:type="dxa"/>
              <w:right w:w="86" w:type="dxa"/>
            </w:tcMar>
            <w:vAlign w:val="center"/>
          </w:tcPr>
          <w:p w:rsidR="00E719FB" w:rsidRDefault="001E5AD0">
            <w:pPr>
              <w:spacing w:line="200" w:lineRule="exact"/>
              <w:ind w:firstLineChars="50" w:firstLine="90"/>
              <w:rPr>
                <w:rFonts w:ascii="宋体" w:hAnsi="宋体"/>
                <w:sz w:val="18"/>
                <w:szCs w:val="18"/>
              </w:rPr>
            </w:pPr>
            <w:r>
              <w:rPr>
                <w:rFonts w:ascii="宋体" w:hAnsi="宋体" w:cs="宋体"/>
                <w:kern w:val="0"/>
                <w:sz w:val="18"/>
                <w:szCs w:val="18"/>
                <w:lang w:bidi="ar"/>
              </w:rPr>
              <w:t>辛，温。温中散寒，祛风利湿。</w:t>
            </w:r>
          </w:p>
        </w:tc>
        <w:tc>
          <w:tcPr>
            <w:tcW w:w="3183" w:type="dxa"/>
            <w:tcBorders>
              <w:top w:val="single" w:sz="8" w:space="0" w:color="auto"/>
            </w:tcBorders>
            <w:tcMar>
              <w:top w:w="86" w:type="dxa"/>
              <w:left w:w="86" w:type="dxa"/>
              <w:bottom w:w="86" w:type="dxa"/>
              <w:right w:w="86" w:type="dxa"/>
            </w:tcMar>
            <w:vAlign w:val="center"/>
          </w:tcPr>
          <w:p w:rsidR="00E719FB" w:rsidRDefault="001E5AD0">
            <w:pPr>
              <w:spacing w:line="200" w:lineRule="exact"/>
              <w:ind w:firstLineChars="50" w:firstLine="90"/>
              <w:rPr>
                <w:rFonts w:ascii="宋体" w:hAnsi="宋体" w:cs="宋体"/>
                <w:kern w:val="0"/>
                <w:sz w:val="18"/>
                <w:szCs w:val="18"/>
                <w:lang w:bidi="ar"/>
              </w:rPr>
            </w:pPr>
            <w:r>
              <w:rPr>
                <w:rFonts w:ascii="宋体" w:hAnsi="宋体" w:cs="宋体" w:hint="eastAsia"/>
                <w:kern w:val="0"/>
                <w:sz w:val="18"/>
                <w:szCs w:val="18"/>
                <w:lang w:bidi="ar"/>
              </w:rPr>
              <w:t>芳香浓郁，</w:t>
            </w:r>
            <w:proofErr w:type="gramStart"/>
            <w:r>
              <w:rPr>
                <w:rFonts w:ascii="宋体" w:hAnsi="宋体" w:cs="宋体" w:hint="eastAsia"/>
                <w:kern w:val="0"/>
                <w:sz w:val="18"/>
                <w:szCs w:val="18"/>
                <w:lang w:bidi="ar"/>
              </w:rPr>
              <w:t>带独特</w:t>
            </w:r>
            <w:proofErr w:type="gramEnd"/>
            <w:r>
              <w:rPr>
                <w:rFonts w:ascii="宋体" w:hAnsi="宋体" w:cs="宋体" w:hint="eastAsia"/>
                <w:kern w:val="0"/>
                <w:sz w:val="18"/>
                <w:szCs w:val="18"/>
                <w:lang w:bidi="ar"/>
              </w:rPr>
              <w:t>辛香和微麻感。</w:t>
            </w:r>
          </w:p>
        </w:tc>
      </w:tr>
      <w:tr w:rsidR="00E719FB">
        <w:trPr>
          <w:trHeight w:val="180"/>
          <w:jc w:val="center"/>
        </w:trPr>
        <w:tc>
          <w:tcPr>
            <w:tcW w:w="345" w:type="pct"/>
            <w:vMerge/>
            <w:tcMar>
              <w:top w:w="86" w:type="dxa"/>
              <w:left w:w="0" w:type="dxa"/>
              <w:bottom w:w="86" w:type="dxa"/>
              <w:right w:w="86" w:type="dxa"/>
            </w:tcMar>
            <w:vAlign w:val="center"/>
          </w:tcPr>
          <w:p w:rsidR="00E719FB" w:rsidRDefault="00E719FB">
            <w:pPr>
              <w:spacing w:line="200" w:lineRule="exact"/>
              <w:rPr>
                <w:rFonts w:ascii="宋体" w:hAnsi="宋体"/>
                <w:sz w:val="18"/>
                <w:szCs w:val="18"/>
              </w:rPr>
            </w:pPr>
          </w:p>
        </w:tc>
        <w:tc>
          <w:tcPr>
            <w:tcW w:w="790" w:type="pct"/>
            <w:tcBorders>
              <w:bottom w:val="single" w:sz="4" w:space="0" w:color="auto"/>
            </w:tcBorders>
            <w:tcMar>
              <w:top w:w="86" w:type="dxa"/>
              <w:left w:w="86" w:type="dxa"/>
              <w:bottom w:w="86" w:type="dxa"/>
              <w:right w:w="86" w:type="dxa"/>
            </w:tcMar>
            <w:vAlign w:val="center"/>
          </w:tcPr>
          <w:p w:rsidR="00E719FB" w:rsidRDefault="001E5AD0">
            <w:pPr>
              <w:spacing w:line="200" w:lineRule="exact"/>
              <w:rPr>
                <w:rFonts w:ascii="宋体" w:hAnsi="宋体"/>
                <w:sz w:val="18"/>
                <w:szCs w:val="18"/>
              </w:rPr>
            </w:pPr>
            <w:r>
              <w:rPr>
                <w:rStyle w:val="affffd"/>
                <w:rFonts w:ascii="宋体" w:hAnsi="宋体" w:cs="宋体"/>
                <w:b w:val="0"/>
                <w:kern w:val="0"/>
                <w:sz w:val="18"/>
                <w:szCs w:val="18"/>
                <w:lang w:bidi="ar"/>
              </w:rPr>
              <w:t>辣</w:t>
            </w:r>
            <w:proofErr w:type="gramStart"/>
            <w:r>
              <w:rPr>
                <w:rStyle w:val="affffd"/>
                <w:rFonts w:ascii="宋体" w:hAnsi="宋体" w:cs="宋体"/>
                <w:b w:val="0"/>
                <w:kern w:val="0"/>
                <w:sz w:val="18"/>
                <w:szCs w:val="18"/>
                <w:lang w:bidi="ar"/>
              </w:rPr>
              <w:t>蓼</w:t>
            </w:r>
            <w:proofErr w:type="gramEnd"/>
            <w:r>
              <w:rPr>
                <w:rStyle w:val="affffd"/>
                <w:rFonts w:ascii="宋体" w:hAnsi="宋体" w:cs="宋体" w:hint="eastAsia"/>
                <w:b w:val="0"/>
                <w:kern w:val="0"/>
                <w:sz w:val="18"/>
                <w:szCs w:val="18"/>
                <w:lang w:bidi="ar"/>
              </w:rPr>
              <w:t>（</w:t>
            </w:r>
            <w:r>
              <w:rPr>
                <w:rStyle w:val="affffd"/>
                <w:rFonts w:ascii="宋体" w:hAnsi="宋体" w:cs="宋体"/>
                <w:b w:val="0"/>
                <w:kern w:val="0"/>
                <w:sz w:val="18"/>
                <w:szCs w:val="18"/>
                <w:lang w:bidi="ar"/>
              </w:rPr>
              <w:t>鱼生草</w:t>
            </w:r>
            <w:r>
              <w:rPr>
                <w:rStyle w:val="affffd"/>
                <w:rFonts w:ascii="宋体" w:hAnsi="宋体" w:cs="宋体" w:hint="eastAsia"/>
                <w:b w:val="0"/>
                <w:kern w:val="0"/>
                <w:sz w:val="18"/>
                <w:szCs w:val="18"/>
                <w:lang w:bidi="ar"/>
              </w:rPr>
              <w:t>）</w:t>
            </w:r>
          </w:p>
        </w:tc>
        <w:tc>
          <w:tcPr>
            <w:tcW w:w="2181" w:type="pct"/>
            <w:tcBorders>
              <w:bottom w:val="single" w:sz="4" w:space="0" w:color="auto"/>
            </w:tcBorders>
            <w:tcMar>
              <w:top w:w="86" w:type="dxa"/>
              <w:left w:w="86" w:type="dxa"/>
              <w:bottom w:w="86" w:type="dxa"/>
              <w:right w:w="86" w:type="dxa"/>
            </w:tcMar>
            <w:vAlign w:val="center"/>
          </w:tcPr>
          <w:p w:rsidR="00E719FB" w:rsidRDefault="001E5AD0">
            <w:pPr>
              <w:spacing w:line="200" w:lineRule="exact"/>
              <w:ind w:firstLineChars="50" w:firstLine="90"/>
              <w:rPr>
                <w:rFonts w:ascii="宋体" w:hAnsi="宋体"/>
                <w:sz w:val="18"/>
                <w:szCs w:val="18"/>
              </w:rPr>
            </w:pPr>
            <w:r>
              <w:rPr>
                <w:rFonts w:ascii="宋体" w:hAnsi="宋体" w:cs="宋体"/>
                <w:kern w:val="0"/>
                <w:sz w:val="18"/>
                <w:szCs w:val="18"/>
                <w:lang w:bidi="ar"/>
              </w:rPr>
              <w:t>辛，平。解毒、健脾、化湿，助消化。</w:t>
            </w:r>
          </w:p>
        </w:tc>
        <w:tc>
          <w:tcPr>
            <w:tcW w:w="3183" w:type="dxa"/>
            <w:tcMar>
              <w:top w:w="86" w:type="dxa"/>
              <w:left w:w="86" w:type="dxa"/>
              <w:bottom w:w="86" w:type="dxa"/>
              <w:right w:w="86" w:type="dxa"/>
            </w:tcMar>
            <w:vAlign w:val="center"/>
          </w:tcPr>
          <w:p w:rsidR="00E719FB" w:rsidRDefault="001E5AD0">
            <w:pPr>
              <w:spacing w:line="200" w:lineRule="exact"/>
              <w:ind w:firstLineChars="50" w:firstLine="90"/>
              <w:rPr>
                <w:rFonts w:ascii="宋体" w:hAnsi="宋体" w:cs="宋体"/>
                <w:kern w:val="0"/>
                <w:sz w:val="18"/>
                <w:szCs w:val="18"/>
                <w:lang w:bidi="ar"/>
              </w:rPr>
            </w:pPr>
            <w:bookmarkStart w:id="213" w:name="OLE_LINK1"/>
            <w:bookmarkStart w:id="214" w:name="OLE_LINK2"/>
            <w:r>
              <w:rPr>
                <w:rFonts w:ascii="宋体" w:hAnsi="宋体" w:cs="宋体" w:hint="eastAsia"/>
                <w:kern w:val="0"/>
                <w:sz w:val="18"/>
                <w:szCs w:val="18"/>
                <w:lang w:bidi="ar"/>
              </w:rPr>
              <w:t>清香微辛，具草本清新风味。</w:t>
            </w:r>
            <w:bookmarkEnd w:id="213"/>
            <w:bookmarkEnd w:id="214"/>
          </w:p>
        </w:tc>
      </w:tr>
      <w:tr w:rsidR="00E719FB">
        <w:trPr>
          <w:trHeight w:val="73"/>
          <w:jc w:val="center"/>
        </w:trPr>
        <w:tc>
          <w:tcPr>
            <w:tcW w:w="345" w:type="pct"/>
            <w:vMerge/>
            <w:tcMar>
              <w:top w:w="86" w:type="dxa"/>
              <w:left w:w="0" w:type="dxa"/>
              <w:bottom w:w="86" w:type="dxa"/>
              <w:right w:w="86" w:type="dxa"/>
            </w:tcMar>
            <w:vAlign w:val="center"/>
          </w:tcPr>
          <w:p w:rsidR="00E719FB" w:rsidRDefault="00E719FB">
            <w:pPr>
              <w:spacing w:line="200" w:lineRule="exact"/>
              <w:rPr>
                <w:rFonts w:ascii="宋体" w:hAnsi="宋体"/>
                <w:sz w:val="18"/>
                <w:szCs w:val="18"/>
              </w:rPr>
            </w:pPr>
          </w:p>
        </w:tc>
        <w:tc>
          <w:tcPr>
            <w:tcW w:w="790" w:type="pct"/>
            <w:tcBorders>
              <w:top w:val="single" w:sz="4" w:space="0" w:color="auto"/>
              <w:bottom w:val="single" w:sz="4" w:space="0" w:color="auto"/>
            </w:tcBorders>
            <w:tcMar>
              <w:top w:w="86" w:type="dxa"/>
              <w:left w:w="86" w:type="dxa"/>
              <w:bottom w:w="86" w:type="dxa"/>
              <w:right w:w="86" w:type="dxa"/>
            </w:tcMar>
            <w:vAlign w:val="center"/>
          </w:tcPr>
          <w:p w:rsidR="00E719FB" w:rsidRDefault="001E5AD0">
            <w:pPr>
              <w:spacing w:line="200" w:lineRule="exact"/>
              <w:rPr>
                <w:rFonts w:ascii="宋体" w:hAnsi="宋体"/>
                <w:sz w:val="18"/>
                <w:szCs w:val="18"/>
              </w:rPr>
            </w:pPr>
            <w:r>
              <w:rPr>
                <w:rStyle w:val="affffd"/>
                <w:rFonts w:ascii="宋体" w:hAnsi="宋体" w:cs="宋体"/>
                <w:b w:val="0"/>
                <w:kern w:val="0"/>
                <w:sz w:val="18"/>
                <w:szCs w:val="18"/>
                <w:lang w:bidi="ar"/>
              </w:rPr>
              <w:t>香菜</w:t>
            </w:r>
          </w:p>
        </w:tc>
        <w:tc>
          <w:tcPr>
            <w:tcW w:w="2181" w:type="pct"/>
            <w:tcBorders>
              <w:top w:val="single" w:sz="4" w:space="0" w:color="auto"/>
              <w:bottom w:val="single" w:sz="4" w:space="0" w:color="auto"/>
            </w:tcBorders>
            <w:tcMar>
              <w:top w:w="86" w:type="dxa"/>
              <w:left w:w="86" w:type="dxa"/>
              <w:bottom w:w="86" w:type="dxa"/>
              <w:right w:w="86" w:type="dxa"/>
            </w:tcMar>
            <w:vAlign w:val="center"/>
          </w:tcPr>
          <w:p w:rsidR="00E719FB" w:rsidRDefault="001E5AD0">
            <w:pPr>
              <w:spacing w:line="200" w:lineRule="exact"/>
              <w:ind w:firstLineChars="50" w:firstLine="90"/>
              <w:rPr>
                <w:rFonts w:ascii="宋体" w:hAnsi="宋体"/>
                <w:sz w:val="18"/>
                <w:szCs w:val="18"/>
              </w:rPr>
            </w:pPr>
            <w:r>
              <w:rPr>
                <w:rFonts w:ascii="宋体" w:hAnsi="宋体" w:cs="宋体"/>
                <w:kern w:val="0"/>
                <w:sz w:val="18"/>
                <w:szCs w:val="18"/>
                <w:lang w:bidi="ar"/>
              </w:rPr>
              <w:t>辛，温。发表透疹，消食开胃。</w:t>
            </w:r>
          </w:p>
        </w:tc>
        <w:tc>
          <w:tcPr>
            <w:tcW w:w="3183" w:type="dxa"/>
            <w:tcMar>
              <w:top w:w="86" w:type="dxa"/>
              <w:left w:w="86" w:type="dxa"/>
              <w:bottom w:w="86" w:type="dxa"/>
              <w:right w:w="86" w:type="dxa"/>
            </w:tcMar>
            <w:vAlign w:val="center"/>
          </w:tcPr>
          <w:p w:rsidR="00E719FB" w:rsidRDefault="001E5AD0">
            <w:pPr>
              <w:spacing w:line="200" w:lineRule="exact"/>
              <w:ind w:firstLineChars="50" w:firstLine="90"/>
              <w:rPr>
                <w:rFonts w:ascii="宋体" w:hAnsi="宋体" w:cs="宋体"/>
                <w:kern w:val="0"/>
                <w:sz w:val="18"/>
                <w:szCs w:val="18"/>
                <w:lang w:bidi="ar"/>
              </w:rPr>
            </w:pPr>
            <w:r>
              <w:rPr>
                <w:rFonts w:ascii="宋体" w:hAnsi="宋体" w:cs="宋体" w:hint="eastAsia"/>
                <w:kern w:val="0"/>
                <w:sz w:val="18"/>
                <w:szCs w:val="18"/>
                <w:lang w:bidi="ar"/>
              </w:rPr>
              <w:t>气味强烈清新，带微辛辣。</w:t>
            </w:r>
          </w:p>
        </w:tc>
      </w:tr>
      <w:tr w:rsidR="00E719FB">
        <w:trPr>
          <w:trHeight w:val="120"/>
          <w:jc w:val="center"/>
        </w:trPr>
        <w:tc>
          <w:tcPr>
            <w:tcW w:w="345" w:type="pct"/>
            <w:vMerge/>
            <w:tcMar>
              <w:top w:w="86" w:type="dxa"/>
              <w:left w:w="0" w:type="dxa"/>
              <w:bottom w:w="86" w:type="dxa"/>
              <w:right w:w="86" w:type="dxa"/>
            </w:tcMar>
            <w:vAlign w:val="center"/>
          </w:tcPr>
          <w:p w:rsidR="00E719FB" w:rsidRDefault="00E719FB">
            <w:pPr>
              <w:spacing w:line="200" w:lineRule="exact"/>
              <w:rPr>
                <w:rFonts w:ascii="宋体" w:hAnsi="宋体"/>
                <w:sz w:val="18"/>
                <w:szCs w:val="18"/>
              </w:rPr>
            </w:pPr>
          </w:p>
        </w:tc>
        <w:tc>
          <w:tcPr>
            <w:tcW w:w="790" w:type="pct"/>
            <w:tcBorders>
              <w:top w:val="single" w:sz="4" w:space="0" w:color="auto"/>
              <w:bottom w:val="single" w:sz="4" w:space="0" w:color="auto"/>
            </w:tcBorders>
            <w:tcMar>
              <w:top w:w="86" w:type="dxa"/>
              <w:left w:w="86" w:type="dxa"/>
              <w:bottom w:w="86" w:type="dxa"/>
              <w:right w:w="86" w:type="dxa"/>
            </w:tcMar>
            <w:vAlign w:val="center"/>
          </w:tcPr>
          <w:p w:rsidR="00E719FB" w:rsidRDefault="001E5AD0">
            <w:pPr>
              <w:spacing w:line="200" w:lineRule="exact"/>
              <w:rPr>
                <w:rStyle w:val="affffd"/>
                <w:rFonts w:ascii="宋体" w:hAnsi="宋体" w:cs="宋体"/>
                <w:b w:val="0"/>
                <w:kern w:val="0"/>
                <w:sz w:val="18"/>
                <w:szCs w:val="18"/>
                <w:lang w:bidi="ar"/>
              </w:rPr>
            </w:pPr>
            <w:r>
              <w:rPr>
                <w:rStyle w:val="affffd"/>
                <w:rFonts w:ascii="宋体" w:hAnsi="宋体" w:cs="宋体" w:hint="eastAsia"/>
                <w:b w:val="0"/>
                <w:kern w:val="0"/>
                <w:sz w:val="18"/>
                <w:szCs w:val="18"/>
                <w:lang w:bidi="ar"/>
              </w:rPr>
              <w:t>柠檬叶</w:t>
            </w:r>
          </w:p>
        </w:tc>
        <w:tc>
          <w:tcPr>
            <w:tcW w:w="2181" w:type="pct"/>
            <w:tcBorders>
              <w:top w:val="single" w:sz="4" w:space="0" w:color="auto"/>
              <w:bottom w:val="single" w:sz="4" w:space="0" w:color="auto"/>
            </w:tcBorders>
            <w:tcMar>
              <w:top w:w="86" w:type="dxa"/>
              <w:left w:w="86" w:type="dxa"/>
              <w:bottom w:w="86" w:type="dxa"/>
              <w:right w:w="86" w:type="dxa"/>
            </w:tcMar>
            <w:vAlign w:val="center"/>
          </w:tcPr>
          <w:p w:rsidR="00E719FB" w:rsidRDefault="001E5AD0">
            <w:pPr>
              <w:spacing w:line="200" w:lineRule="exact"/>
              <w:ind w:firstLineChars="50" w:firstLine="90"/>
              <w:rPr>
                <w:rFonts w:ascii="宋体" w:hAnsi="宋体" w:cs="宋体"/>
                <w:kern w:val="0"/>
                <w:sz w:val="18"/>
                <w:szCs w:val="18"/>
                <w:lang w:bidi="ar"/>
              </w:rPr>
            </w:pPr>
            <w:r>
              <w:rPr>
                <w:rFonts w:ascii="宋体" w:hAnsi="宋体" w:cs="宋体" w:hint="eastAsia"/>
                <w:kern w:val="0"/>
                <w:sz w:val="18"/>
                <w:szCs w:val="18"/>
                <w:lang w:bidi="ar"/>
              </w:rPr>
              <w:t>辛、甘，温。化痰止咳，理气开胃，止渴。</w:t>
            </w:r>
          </w:p>
        </w:tc>
        <w:tc>
          <w:tcPr>
            <w:tcW w:w="3183" w:type="dxa"/>
            <w:tcMar>
              <w:top w:w="86" w:type="dxa"/>
              <w:left w:w="86" w:type="dxa"/>
              <w:bottom w:w="86" w:type="dxa"/>
              <w:right w:w="86" w:type="dxa"/>
            </w:tcMar>
            <w:vAlign w:val="center"/>
          </w:tcPr>
          <w:p w:rsidR="00E719FB" w:rsidRDefault="001E5AD0">
            <w:pPr>
              <w:spacing w:line="200" w:lineRule="exact"/>
              <w:ind w:firstLineChars="50" w:firstLine="90"/>
              <w:rPr>
                <w:rFonts w:ascii="宋体" w:hAnsi="宋体" w:cs="宋体"/>
                <w:kern w:val="0"/>
                <w:sz w:val="18"/>
                <w:szCs w:val="18"/>
                <w:lang w:bidi="ar"/>
              </w:rPr>
            </w:pPr>
            <w:r>
              <w:rPr>
                <w:rFonts w:ascii="宋体" w:hAnsi="宋体" w:cs="宋体" w:hint="eastAsia"/>
                <w:kern w:val="0"/>
                <w:sz w:val="18"/>
                <w:szCs w:val="18"/>
                <w:lang w:bidi="ar"/>
              </w:rPr>
              <w:t>清香扑鼻，有鲜明柑橘类酸甜气息。</w:t>
            </w:r>
          </w:p>
        </w:tc>
      </w:tr>
      <w:tr w:rsidR="00E719FB">
        <w:trPr>
          <w:trHeight w:val="168"/>
          <w:jc w:val="center"/>
        </w:trPr>
        <w:tc>
          <w:tcPr>
            <w:tcW w:w="345" w:type="pct"/>
            <w:vMerge/>
            <w:tcMar>
              <w:top w:w="86" w:type="dxa"/>
              <w:left w:w="0" w:type="dxa"/>
              <w:bottom w:w="86" w:type="dxa"/>
              <w:right w:w="86" w:type="dxa"/>
            </w:tcMar>
            <w:vAlign w:val="center"/>
          </w:tcPr>
          <w:p w:rsidR="00E719FB" w:rsidRDefault="00E719FB">
            <w:pPr>
              <w:spacing w:line="200" w:lineRule="exact"/>
              <w:rPr>
                <w:rFonts w:ascii="宋体" w:hAnsi="宋体"/>
                <w:sz w:val="18"/>
                <w:szCs w:val="18"/>
              </w:rPr>
            </w:pPr>
          </w:p>
        </w:tc>
        <w:tc>
          <w:tcPr>
            <w:tcW w:w="790" w:type="pct"/>
            <w:tcBorders>
              <w:top w:val="single" w:sz="4" w:space="0" w:color="auto"/>
              <w:bottom w:val="single" w:sz="4" w:space="0" w:color="auto"/>
            </w:tcBorders>
            <w:tcMar>
              <w:top w:w="86" w:type="dxa"/>
              <w:left w:w="86" w:type="dxa"/>
              <w:bottom w:w="86" w:type="dxa"/>
              <w:right w:w="86" w:type="dxa"/>
            </w:tcMar>
            <w:vAlign w:val="center"/>
          </w:tcPr>
          <w:p w:rsidR="00E719FB" w:rsidRDefault="001E5AD0">
            <w:pPr>
              <w:spacing w:line="200" w:lineRule="exact"/>
              <w:rPr>
                <w:rFonts w:ascii="宋体" w:hAnsi="宋体"/>
                <w:sz w:val="18"/>
                <w:szCs w:val="18"/>
              </w:rPr>
            </w:pPr>
            <w:r>
              <w:rPr>
                <w:rStyle w:val="affffd"/>
                <w:rFonts w:ascii="宋体" w:hAnsi="宋体" w:cs="宋体"/>
                <w:b w:val="0"/>
                <w:kern w:val="0"/>
                <w:sz w:val="18"/>
                <w:szCs w:val="18"/>
                <w:lang w:bidi="ar"/>
              </w:rPr>
              <w:t>紫苏叶</w:t>
            </w:r>
          </w:p>
        </w:tc>
        <w:tc>
          <w:tcPr>
            <w:tcW w:w="2181" w:type="pct"/>
            <w:tcBorders>
              <w:top w:val="single" w:sz="4" w:space="0" w:color="auto"/>
              <w:bottom w:val="single" w:sz="4" w:space="0" w:color="auto"/>
            </w:tcBorders>
            <w:tcMar>
              <w:top w:w="86" w:type="dxa"/>
              <w:left w:w="86" w:type="dxa"/>
              <w:bottom w:w="86" w:type="dxa"/>
              <w:right w:w="86" w:type="dxa"/>
            </w:tcMar>
            <w:vAlign w:val="center"/>
          </w:tcPr>
          <w:p w:rsidR="00E719FB" w:rsidRDefault="001E5AD0">
            <w:pPr>
              <w:spacing w:line="200" w:lineRule="exact"/>
              <w:ind w:firstLineChars="50" w:firstLine="90"/>
              <w:rPr>
                <w:rFonts w:ascii="宋体" w:hAnsi="宋体"/>
                <w:sz w:val="18"/>
                <w:szCs w:val="18"/>
              </w:rPr>
            </w:pPr>
            <w:r>
              <w:rPr>
                <w:rFonts w:ascii="宋体" w:hAnsi="宋体" w:cs="宋体"/>
                <w:kern w:val="0"/>
                <w:sz w:val="18"/>
                <w:szCs w:val="18"/>
                <w:lang w:bidi="ar"/>
              </w:rPr>
              <w:t>辛，温。解表散寒，行气和胃，解鱼蟹毒。</w:t>
            </w:r>
          </w:p>
        </w:tc>
        <w:tc>
          <w:tcPr>
            <w:tcW w:w="3183" w:type="dxa"/>
            <w:tcMar>
              <w:top w:w="86" w:type="dxa"/>
              <w:left w:w="86" w:type="dxa"/>
              <w:bottom w:w="86" w:type="dxa"/>
              <w:right w:w="86" w:type="dxa"/>
            </w:tcMar>
            <w:vAlign w:val="center"/>
          </w:tcPr>
          <w:p w:rsidR="00E719FB" w:rsidRDefault="001E5AD0">
            <w:pPr>
              <w:spacing w:line="200" w:lineRule="exact"/>
              <w:ind w:firstLineChars="50" w:firstLine="90"/>
              <w:rPr>
                <w:rFonts w:ascii="宋体" w:hAnsi="宋体" w:cs="宋体"/>
                <w:kern w:val="0"/>
                <w:sz w:val="18"/>
                <w:szCs w:val="18"/>
                <w:lang w:bidi="ar"/>
              </w:rPr>
            </w:pPr>
            <w:r>
              <w:rPr>
                <w:rFonts w:ascii="宋体" w:hAnsi="宋体" w:cs="宋体" w:hint="eastAsia"/>
                <w:kern w:val="0"/>
                <w:sz w:val="18"/>
                <w:szCs w:val="18"/>
                <w:lang w:bidi="ar"/>
              </w:rPr>
              <w:t>香气特殊，清甜中带辛。</w:t>
            </w:r>
          </w:p>
        </w:tc>
      </w:tr>
      <w:tr w:rsidR="00E719FB">
        <w:trPr>
          <w:trHeight w:val="217"/>
          <w:jc w:val="center"/>
        </w:trPr>
        <w:tc>
          <w:tcPr>
            <w:tcW w:w="345" w:type="pct"/>
            <w:vMerge/>
            <w:tcMar>
              <w:top w:w="86" w:type="dxa"/>
              <w:left w:w="0" w:type="dxa"/>
              <w:bottom w:w="86" w:type="dxa"/>
              <w:right w:w="86" w:type="dxa"/>
            </w:tcMar>
            <w:vAlign w:val="center"/>
          </w:tcPr>
          <w:p w:rsidR="00E719FB" w:rsidRDefault="00E719FB">
            <w:pPr>
              <w:spacing w:line="200" w:lineRule="exact"/>
              <w:rPr>
                <w:rFonts w:ascii="宋体" w:hAnsi="宋体"/>
                <w:sz w:val="18"/>
                <w:szCs w:val="18"/>
              </w:rPr>
            </w:pPr>
          </w:p>
        </w:tc>
        <w:tc>
          <w:tcPr>
            <w:tcW w:w="790" w:type="pct"/>
            <w:tcBorders>
              <w:top w:val="single" w:sz="4" w:space="0" w:color="auto"/>
              <w:bottom w:val="single" w:sz="4" w:space="0" w:color="auto"/>
            </w:tcBorders>
            <w:tcMar>
              <w:top w:w="86" w:type="dxa"/>
              <w:left w:w="86" w:type="dxa"/>
              <w:bottom w:w="86" w:type="dxa"/>
              <w:right w:w="86" w:type="dxa"/>
            </w:tcMar>
            <w:vAlign w:val="center"/>
          </w:tcPr>
          <w:p w:rsidR="00E719FB" w:rsidRDefault="001E5AD0">
            <w:pPr>
              <w:spacing w:line="200" w:lineRule="exact"/>
              <w:rPr>
                <w:rFonts w:ascii="宋体" w:hAnsi="宋体"/>
                <w:sz w:val="18"/>
                <w:szCs w:val="18"/>
              </w:rPr>
            </w:pPr>
            <w:r>
              <w:rPr>
                <w:rStyle w:val="affffd"/>
                <w:rFonts w:ascii="宋体" w:hAnsi="宋体" w:cs="宋体"/>
                <w:b w:val="0"/>
                <w:kern w:val="0"/>
                <w:sz w:val="18"/>
                <w:szCs w:val="18"/>
                <w:lang w:bidi="ar"/>
              </w:rPr>
              <w:t>大葱</w:t>
            </w:r>
          </w:p>
        </w:tc>
        <w:tc>
          <w:tcPr>
            <w:tcW w:w="2181" w:type="pct"/>
            <w:tcBorders>
              <w:top w:val="single" w:sz="4" w:space="0" w:color="auto"/>
              <w:bottom w:val="single" w:sz="4" w:space="0" w:color="auto"/>
            </w:tcBorders>
            <w:tcMar>
              <w:top w:w="86" w:type="dxa"/>
              <w:left w:w="86" w:type="dxa"/>
              <w:bottom w:w="86" w:type="dxa"/>
              <w:right w:w="86" w:type="dxa"/>
            </w:tcMar>
            <w:vAlign w:val="center"/>
          </w:tcPr>
          <w:p w:rsidR="00E719FB" w:rsidRDefault="001E5AD0">
            <w:pPr>
              <w:spacing w:line="200" w:lineRule="exact"/>
              <w:ind w:firstLineChars="50" w:firstLine="90"/>
              <w:rPr>
                <w:rFonts w:ascii="宋体" w:hAnsi="宋体"/>
                <w:sz w:val="18"/>
                <w:szCs w:val="18"/>
              </w:rPr>
            </w:pPr>
            <w:r>
              <w:rPr>
                <w:rFonts w:ascii="宋体" w:hAnsi="宋体" w:cs="宋体"/>
                <w:kern w:val="0"/>
                <w:sz w:val="18"/>
                <w:szCs w:val="18"/>
                <w:lang w:bidi="ar"/>
              </w:rPr>
              <w:t>辛，温。发汗解表，通阳活血。</w:t>
            </w:r>
          </w:p>
        </w:tc>
        <w:tc>
          <w:tcPr>
            <w:tcW w:w="3183" w:type="dxa"/>
            <w:tcMar>
              <w:top w:w="86" w:type="dxa"/>
              <w:left w:w="86" w:type="dxa"/>
              <w:bottom w:w="86" w:type="dxa"/>
              <w:right w:w="86" w:type="dxa"/>
            </w:tcMar>
            <w:vAlign w:val="center"/>
          </w:tcPr>
          <w:p w:rsidR="00E719FB" w:rsidRDefault="001E5AD0">
            <w:pPr>
              <w:spacing w:line="200" w:lineRule="exact"/>
              <w:ind w:firstLineChars="50" w:firstLine="90"/>
              <w:rPr>
                <w:rFonts w:ascii="宋体" w:hAnsi="宋体" w:cs="宋体"/>
                <w:kern w:val="0"/>
                <w:sz w:val="18"/>
                <w:szCs w:val="18"/>
                <w:lang w:bidi="ar"/>
              </w:rPr>
            </w:pPr>
            <w:r>
              <w:rPr>
                <w:rFonts w:ascii="宋体" w:hAnsi="宋体" w:cs="宋体" w:hint="eastAsia"/>
                <w:kern w:val="0"/>
                <w:sz w:val="18"/>
                <w:szCs w:val="18"/>
                <w:lang w:bidi="ar"/>
              </w:rPr>
              <w:t>辛香爽脆，甜中带辣。</w:t>
            </w:r>
          </w:p>
        </w:tc>
      </w:tr>
      <w:tr w:rsidR="00E719FB">
        <w:trPr>
          <w:trHeight w:val="236"/>
          <w:jc w:val="center"/>
        </w:trPr>
        <w:tc>
          <w:tcPr>
            <w:tcW w:w="345" w:type="pct"/>
            <w:vMerge/>
            <w:tcMar>
              <w:top w:w="86" w:type="dxa"/>
              <w:left w:w="0" w:type="dxa"/>
              <w:bottom w:w="86" w:type="dxa"/>
              <w:right w:w="86" w:type="dxa"/>
            </w:tcMar>
            <w:vAlign w:val="center"/>
          </w:tcPr>
          <w:p w:rsidR="00E719FB" w:rsidRDefault="00E719FB">
            <w:pPr>
              <w:spacing w:line="200" w:lineRule="exact"/>
              <w:rPr>
                <w:rFonts w:ascii="宋体" w:hAnsi="宋体"/>
                <w:sz w:val="18"/>
                <w:szCs w:val="18"/>
              </w:rPr>
            </w:pPr>
          </w:p>
        </w:tc>
        <w:tc>
          <w:tcPr>
            <w:tcW w:w="790" w:type="pct"/>
            <w:tcBorders>
              <w:top w:val="single" w:sz="4" w:space="0" w:color="auto"/>
              <w:bottom w:val="single" w:sz="4" w:space="0" w:color="auto"/>
            </w:tcBorders>
            <w:tcMar>
              <w:top w:w="86" w:type="dxa"/>
              <w:left w:w="86" w:type="dxa"/>
              <w:bottom w:w="86" w:type="dxa"/>
              <w:right w:w="86" w:type="dxa"/>
            </w:tcMar>
            <w:vAlign w:val="center"/>
          </w:tcPr>
          <w:p w:rsidR="00E719FB" w:rsidRDefault="001E5AD0">
            <w:pPr>
              <w:spacing w:line="200" w:lineRule="exact"/>
              <w:rPr>
                <w:rFonts w:ascii="宋体" w:hAnsi="宋体"/>
                <w:sz w:val="18"/>
                <w:szCs w:val="18"/>
              </w:rPr>
            </w:pPr>
            <w:r>
              <w:rPr>
                <w:rStyle w:val="affffd"/>
                <w:rFonts w:ascii="宋体" w:hAnsi="宋体" w:cs="宋体"/>
                <w:b w:val="0"/>
                <w:kern w:val="0"/>
                <w:sz w:val="18"/>
                <w:szCs w:val="18"/>
                <w:lang w:bidi="ar"/>
              </w:rPr>
              <w:t>生姜</w:t>
            </w:r>
          </w:p>
        </w:tc>
        <w:tc>
          <w:tcPr>
            <w:tcW w:w="2181" w:type="pct"/>
            <w:tcBorders>
              <w:top w:val="single" w:sz="4" w:space="0" w:color="auto"/>
              <w:bottom w:val="single" w:sz="4" w:space="0" w:color="auto"/>
            </w:tcBorders>
            <w:tcMar>
              <w:top w:w="86" w:type="dxa"/>
              <w:left w:w="86" w:type="dxa"/>
              <w:bottom w:w="86" w:type="dxa"/>
              <w:right w:w="86" w:type="dxa"/>
            </w:tcMar>
            <w:vAlign w:val="center"/>
          </w:tcPr>
          <w:p w:rsidR="00E719FB" w:rsidRDefault="001E5AD0">
            <w:pPr>
              <w:spacing w:line="200" w:lineRule="exact"/>
              <w:ind w:firstLineChars="50" w:firstLine="90"/>
              <w:rPr>
                <w:rFonts w:ascii="宋体" w:hAnsi="宋体"/>
                <w:sz w:val="18"/>
                <w:szCs w:val="18"/>
              </w:rPr>
            </w:pPr>
            <w:r>
              <w:rPr>
                <w:rFonts w:ascii="宋体" w:hAnsi="宋体" w:cs="宋体"/>
                <w:kern w:val="0"/>
                <w:sz w:val="18"/>
                <w:szCs w:val="18"/>
                <w:lang w:bidi="ar"/>
              </w:rPr>
              <w:t>辛，温。解表散寒，温中止呕。</w:t>
            </w:r>
          </w:p>
        </w:tc>
        <w:tc>
          <w:tcPr>
            <w:tcW w:w="3183" w:type="dxa"/>
            <w:tcMar>
              <w:top w:w="86" w:type="dxa"/>
              <w:left w:w="86" w:type="dxa"/>
              <w:bottom w:w="86" w:type="dxa"/>
              <w:right w:w="86" w:type="dxa"/>
            </w:tcMar>
            <w:vAlign w:val="center"/>
          </w:tcPr>
          <w:p w:rsidR="00E719FB" w:rsidRDefault="001E5AD0">
            <w:pPr>
              <w:spacing w:line="200" w:lineRule="exact"/>
              <w:ind w:firstLineChars="50" w:firstLine="90"/>
              <w:rPr>
                <w:rFonts w:ascii="宋体" w:hAnsi="宋体" w:cs="宋体"/>
                <w:kern w:val="0"/>
                <w:sz w:val="18"/>
                <w:szCs w:val="18"/>
                <w:lang w:bidi="ar"/>
              </w:rPr>
            </w:pPr>
            <w:r>
              <w:rPr>
                <w:rFonts w:ascii="宋体" w:hAnsi="宋体" w:cs="宋体" w:hint="eastAsia"/>
                <w:kern w:val="0"/>
                <w:sz w:val="18"/>
                <w:szCs w:val="18"/>
                <w:lang w:bidi="ar"/>
              </w:rPr>
              <w:t>辛香温和，辣味明显。</w:t>
            </w:r>
          </w:p>
        </w:tc>
      </w:tr>
      <w:tr w:rsidR="00E719FB">
        <w:trPr>
          <w:trHeight w:val="100"/>
          <w:jc w:val="center"/>
        </w:trPr>
        <w:tc>
          <w:tcPr>
            <w:tcW w:w="345" w:type="pct"/>
            <w:vMerge/>
            <w:tcMar>
              <w:top w:w="86" w:type="dxa"/>
              <w:left w:w="0" w:type="dxa"/>
              <w:bottom w:w="86" w:type="dxa"/>
              <w:right w:w="86" w:type="dxa"/>
            </w:tcMar>
            <w:vAlign w:val="center"/>
          </w:tcPr>
          <w:p w:rsidR="00E719FB" w:rsidRDefault="00E719FB">
            <w:pPr>
              <w:spacing w:line="200" w:lineRule="exact"/>
              <w:rPr>
                <w:rFonts w:ascii="宋体" w:hAnsi="宋体"/>
                <w:sz w:val="18"/>
                <w:szCs w:val="18"/>
              </w:rPr>
            </w:pPr>
          </w:p>
        </w:tc>
        <w:tc>
          <w:tcPr>
            <w:tcW w:w="790" w:type="pct"/>
            <w:tcBorders>
              <w:top w:val="single" w:sz="4" w:space="0" w:color="auto"/>
              <w:bottom w:val="single" w:sz="4" w:space="0" w:color="auto"/>
            </w:tcBorders>
            <w:tcMar>
              <w:top w:w="86" w:type="dxa"/>
              <w:left w:w="86" w:type="dxa"/>
              <w:bottom w:w="86" w:type="dxa"/>
              <w:right w:w="86" w:type="dxa"/>
            </w:tcMar>
            <w:vAlign w:val="center"/>
          </w:tcPr>
          <w:p w:rsidR="00E719FB" w:rsidRDefault="001E5AD0">
            <w:pPr>
              <w:spacing w:line="200" w:lineRule="exact"/>
              <w:rPr>
                <w:rFonts w:ascii="宋体" w:hAnsi="宋体"/>
                <w:sz w:val="18"/>
                <w:szCs w:val="18"/>
              </w:rPr>
            </w:pPr>
            <w:r>
              <w:rPr>
                <w:rStyle w:val="affffd"/>
                <w:rFonts w:ascii="宋体" w:hAnsi="宋体" w:cs="宋体"/>
                <w:b w:val="0"/>
                <w:kern w:val="0"/>
                <w:sz w:val="18"/>
                <w:szCs w:val="18"/>
                <w:lang w:bidi="ar"/>
              </w:rPr>
              <w:t>山姜</w:t>
            </w:r>
          </w:p>
        </w:tc>
        <w:tc>
          <w:tcPr>
            <w:tcW w:w="2181" w:type="pct"/>
            <w:tcBorders>
              <w:top w:val="single" w:sz="4" w:space="0" w:color="auto"/>
              <w:bottom w:val="single" w:sz="4" w:space="0" w:color="auto"/>
            </w:tcBorders>
            <w:tcMar>
              <w:top w:w="86" w:type="dxa"/>
              <w:left w:w="86" w:type="dxa"/>
              <w:bottom w:w="86" w:type="dxa"/>
              <w:right w:w="86" w:type="dxa"/>
            </w:tcMar>
            <w:vAlign w:val="center"/>
          </w:tcPr>
          <w:p w:rsidR="00E719FB" w:rsidRDefault="001E5AD0">
            <w:pPr>
              <w:spacing w:line="200" w:lineRule="exact"/>
              <w:ind w:firstLineChars="50" w:firstLine="90"/>
              <w:rPr>
                <w:rFonts w:ascii="宋体" w:hAnsi="宋体"/>
                <w:sz w:val="18"/>
                <w:szCs w:val="18"/>
              </w:rPr>
            </w:pPr>
            <w:r>
              <w:rPr>
                <w:rFonts w:ascii="宋体" w:hAnsi="宋体" w:cs="宋体"/>
                <w:kern w:val="0"/>
                <w:sz w:val="18"/>
                <w:szCs w:val="18"/>
                <w:lang w:bidi="ar"/>
              </w:rPr>
              <w:t>辛，温。温中散寒，行气止痛。</w:t>
            </w:r>
          </w:p>
        </w:tc>
        <w:tc>
          <w:tcPr>
            <w:tcW w:w="3183" w:type="dxa"/>
            <w:tcMar>
              <w:top w:w="86" w:type="dxa"/>
              <w:left w:w="86" w:type="dxa"/>
              <w:bottom w:w="86" w:type="dxa"/>
              <w:right w:w="86" w:type="dxa"/>
            </w:tcMar>
            <w:vAlign w:val="center"/>
          </w:tcPr>
          <w:p w:rsidR="00E719FB" w:rsidRDefault="001E5AD0">
            <w:pPr>
              <w:spacing w:line="200" w:lineRule="exact"/>
              <w:ind w:firstLineChars="50" w:firstLine="90"/>
              <w:rPr>
                <w:rFonts w:ascii="宋体" w:hAnsi="宋体" w:cs="宋体"/>
                <w:kern w:val="0"/>
                <w:sz w:val="18"/>
                <w:szCs w:val="18"/>
                <w:lang w:bidi="ar"/>
              </w:rPr>
            </w:pPr>
            <w:r>
              <w:rPr>
                <w:rFonts w:ascii="宋体" w:hAnsi="宋体" w:cs="宋体" w:hint="eastAsia"/>
                <w:kern w:val="0"/>
                <w:sz w:val="18"/>
                <w:szCs w:val="18"/>
                <w:lang w:bidi="ar"/>
              </w:rPr>
              <w:t>姜香醇厚温和，略带甘甜。</w:t>
            </w:r>
          </w:p>
        </w:tc>
      </w:tr>
      <w:tr w:rsidR="00E719FB">
        <w:trPr>
          <w:trHeight w:val="148"/>
          <w:jc w:val="center"/>
        </w:trPr>
        <w:tc>
          <w:tcPr>
            <w:tcW w:w="345" w:type="pct"/>
            <w:vMerge/>
            <w:tcMar>
              <w:top w:w="86" w:type="dxa"/>
              <w:left w:w="0" w:type="dxa"/>
              <w:bottom w:w="86" w:type="dxa"/>
              <w:right w:w="86" w:type="dxa"/>
            </w:tcMar>
            <w:vAlign w:val="center"/>
          </w:tcPr>
          <w:p w:rsidR="00E719FB" w:rsidRDefault="00E719FB">
            <w:pPr>
              <w:spacing w:line="200" w:lineRule="exact"/>
              <w:rPr>
                <w:rFonts w:ascii="宋体" w:hAnsi="宋体"/>
                <w:sz w:val="18"/>
                <w:szCs w:val="18"/>
              </w:rPr>
            </w:pPr>
          </w:p>
        </w:tc>
        <w:tc>
          <w:tcPr>
            <w:tcW w:w="790" w:type="pct"/>
            <w:tcBorders>
              <w:top w:val="single" w:sz="4" w:space="0" w:color="auto"/>
              <w:bottom w:val="single" w:sz="4" w:space="0" w:color="auto"/>
            </w:tcBorders>
            <w:tcMar>
              <w:top w:w="86" w:type="dxa"/>
              <w:left w:w="86" w:type="dxa"/>
              <w:bottom w:w="86" w:type="dxa"/>
              <w:right w:w="86" w:type="dxa"/>
            </w:tcMar>
            <w:vAlign w:val="center"/>
          </w:tcPr>
          <w:p w:rsidR="00E719FB" w:rsidRDefault="001E5AD0">
            <w:pPr>
              <w:spacing w:line="200" w:lineRule="exact"/>
              <w:rPr>
                <w:rFonts w:ascii="宋体" w:hAnsi="宋体"/>
                <w:sz w:val="18"/>
                <w:szCs w:val="18"/>
              </w:rPr>
            </w:pPr>
            <w:r>
              <w:rPr>
                <w:rStyle w:val="affffd"/>
                <w:rFonts w:ascii="宋体" w:hAnsi="宋体" w:cs="宋体"/>
                <w:b w:val="0"/>
                <w:kern w:val="0"/>
                <w:sz w:val="18"/>
                <w:szCs w:val="18"/>
                <w:lang w:bidi="ar"/>
              </w:rPr>
              <w:t>红萝卜</w:t>
            </w:r>
          </w:p>
        </w:tc>
        <w:tc>
          <w:tcPr>
            <w:tcW w:w="2181" w:type="pct"/>
            <w:tcBorders>
              <w:top w:val="single" w:sz="4" w:space="0" w:color="auto"/>
              <w:bottom w:val="single" w:sz="4" w:space="0" w:color="auto"/>
            </w:tcBorders>
            <w:tcMar>
              <w:top w:w="86" w:type="dxa"/>
              <w:left w:w="86" w:type="dxa"/>
              <w:bottom w:w="86" w:type="dxa"/>
              <w:right w:w="86" w:type="dxa"/>
            </w:tcMar>
            <w:vAlign w:val="center"/>
          </w:tcPr>
          <w:p w:rsidR="00E719FB" w:rsidRDefault="001E5AD0">
            <w:pPr>
              <w:spacing w:line="200" w:lineRule="exact"/>
              <w:ind w:firstLineChars="50" w:firstLine="90"/>
              <w:rPr>
                <w:rFonts w:ascii="宋体" w:hAnsi="宋体"/>
                <w:sz w:val="18"/>
                <w:szCs w:val="18"/>
              </w:rPr>
            </w:pPr>
            <w:r>
              <w:rPr>
                <w:rFonts w:ascii="宋体" w:hAnsi="宋体" w:cs="宋体"/>
                <w:kern w:val="0"/>
                <w:sz w:val="18"/>
                <w:szCs w:val="18"/>
                <w:lang w:bidi="ar"/>
              </w:rPr>
              <w:t>甘，平。健脾消食，润肠通便。</w:t>
            </w:r>
          </w:p>
        </w:tc>
        <w:tc>
          <w:tcPr>
            <w:tcW w:w="3183" w:type="dxa"/>
            <w:tcMar>
              <w:top w:w="86" w:type="dxa"/>
              <w:left w:w="86" w:type="dxa"/>
              <w:bottom w:w="86" w:type="dxa"/>
              <w:right w:w="86" w:type="dxa"/>
            </w:tcMar>
            <w:vAlign w:val="center"/>
          </w:tcPr>
          <w:p w:rsidR="00E719FB" w:rsidRDefault="001E5AD0">
            <w:pPr>
              <w:spacing w:line="200" w:lineRule="exact"/>
              <w:ind w:firstLineChars="50" w:firstLine="90"/>
              <w:rPr>
                <w:rFonts w:ascii="宋体" w:hAnsi="宋体" w:cs="宋体"/>
                <w:kern w:val="0"/>
                <w:sz w:val="18"/>
                <w:szCs w:val="18"/>
                <w:lang w:bidi="ar"/>
              </w:rPr>
            </w:pPr>
            <w:r>
              <w:rPr>
                <w:rFonts w:ascii="宋体" w:hAnsi="宋体" w:cs="宋体" w:hint="eastAsia"/>
                <w:kern w:val="0"/>
                <w:sz w:val="18"/>
                <w:szCs w:val="18"/>
                <w:lang w:bidi="ar"/>
              </w:rPr>
              <w:t>口感清脆，味道清甜。</w:t>
            </w:r>
          </w:p>
        </w:tc>
      </w:tr>
      <w:tr w:rsidR="00E719FB">
        <w:trPr>
          <w:trHeight w:val="196"/>
          <w:jc w:val="center"/>
        </w:trPr>
        <w:tc>
          <w:tcPr>
            <w:tcW w:w="345" w:type="pct"/>
            <w:vMerge/>
            <w:tcMar>
              <w:top w:w="86" w:type="dxa"/>
              <w:left w:w="0" w:type="dxa"/>
              <w:bottom w:w="86" w:type="dxa"/>
              <w:right w:w="86" w:type="dxa"/>
            </w:tcMar>
            <w:vAlign w:val="center"/>
          </w:tcPr>
          <w:p w:rsidR="00E719FB" w:rsidRDefault="00E719FB">
            <w:pPr>
              <w:spacing w:line="200" w:lineRule="exact"/>
              <w:rPr>
                <w:rFonts w:ascii="宋体" w:hAnsi="宋体"/>
                <w:sz w:val="18"/>
                <w:szCs w:val="18"/>
              </w:rPr>
            </w:pPr>
          </w:p>
        </w:tc>
        <w:tc>
          <w:tcPr>
            <w:tcW w:w="790" w:type="pct"/>
            <w:tcBorders>
              <w:top w:val="single" w:sz="4" w:space="0" w:color="auto"/>
              <w:bottom w:val="single" w:sz="4" w:space="0" w:color="auto"/>
            </w:tcBorders>
            <w:tcMar>
              <w:top w:w="86" w:type="dxa"/>
              <w:left w:w="86" w:type="dxa"/>
              <w:bottom w:w="86" w:type="dxa"/>
              <w:right w:w="86" w:type="dxa"/>
            </w:tcMar>
            <w:vAlign w:val="center"/>
          </w:tcPr>
          <w:p w:rsidR="00E719FB" w:rsidRDefault="001E5AD0">
            <w:pPr>
              <w:spacing w:line="200" w:lineRule="exact"/>
              <w:rPr>
                <w:rFonts w:ascii="宋体" w:hAnsi="宋体"/>
                <w:sz w:val="18"/>
                <w:szCs w:val="18"/>
              </w:rPr>
            </w:pPr>
            <w:r>
              <w:rPr>
                <w:rStyle w:val="affffd"/>
                <w:rFonts w:ascii="宋体" w:hAnsi="宋体" w:cs="宋体"/>
                <w:b w:val="0"/>
                <w:kern w:val="0"/>
                <w:sz w:val="18"/>
                <w:szCs w:val="18"/>
                <w:lang w:bidi="ar"/>
              </w:rPr>
              <w:t>白萝卜</w:t>
            </w:r>
          </w:p>
        </w:tc>
        <w:tc>
          <w:tcPr>
            <w:tcW w:w="2181" w:type="pct"/>
            <w:tcBorders>
              <w:top w:val="single" w:sz="4" w:space="0" w:color="auto"/>
              <w:bottom w:val="single" w:sz="4" w:space="0" w:color="auto"/>
            </w:tcBorders>
            <w:tcMar>
              <w:top w:w="86" w:type="dxa"/>
              <w:left w:w="86" w:type="dxa"/>
              <w:bottom w:w="86" w:type="dxa"/>
              <w:right w:w="86" w:type="dxa"/>
            </w:tcMar>
            <w:vAlign w:val="center"/>
          </w:tcPr>
          <w:p w:rsidR="00E719FB" w:rsidRDefault="001E5AD0">
            <w:pPr>
              <w:spacing w:line="200" w:lineRule="exact"/>
              <w:ind w:firstLineChars="50" w:firstLine="90"/>
              <w:rPr>
                <w:rFonts w:ascii="宋体" w:hAnsi="宋体"/>
                <w:sz w:val="18"/>
                <w:szCs w:val="18"/>
              </w:rPr>
            </w:pPr>
            <w:r>
              <w:rPr>
                <w:rFonts w:ascii="宋体" w:hAnsi="宋体" w:cs="宋体"/>
                <w:kern w:val="0"/>
                <w:sz w:val="18"/>
                <w:szCs w:val="18"/>
                <w:lang w:bidi="ar"/>
              </w:rPr>
              <w:t>辛、甘，凉。清热生津，下气宽中。</w:t>
            </w:r>
          </w:p>
        </w:tc>
        <w:tc>
          <w:tcPr>
            <w:tcW w:w="3183" w:type="dxa"/>
            <w:tcMar>
              <w:top w:w="86" w:type="dxa"/>
              <w:left w:w="86" w:type="dxa"/>
              <w:bottom w:w="86" w:type="dxa"/>
              <w:right w:w="86" w:type="dxa"/>
            </w:tcMar>
            <w:vAlign w:val="center"/>
          </w:tcPr>
          <w:p w:rsidR="00E719FB" w:rsidRDefault="001E5AD0">
            <w:pPr>
              <w:spacing w:line="200" w:lineRule="exact"/>
              <w:ind w:firstLineChars="50" w:firstLine="90"/>
              <w:rPr>
                <w:rFonts w:ascii="宋体" w:hAnsi="宋体" w:cs="宋体"/>
                <w:kern w:val="0"/>
                <w:sz w:val="18"/>
                <w:szCs w:val="18"/>
                <w:lang w:bidi="ar"/>
              </w:rPr>
            </w:pPr>
            <w:r>
              <w:rPr>
                <w:rFonts w:ascii="宋体" w:hAnsi="宋体" w:cs="宋体" w:hint="eastAsia"/>
                <w:kern w:val="0"/>
                <w:sz w:val="18"/>
                <w:szCs w:val="18"/>
                <w:lang w:bidi="ar"/>
              </w:rPr>
              <w:t>水润清甜，爽脆多汁。</w:t>
            </w:r>
          </w:p>
        </w:tc>
      </w:tr>
      <w:tr w:rsidR="00E719FB">
        <w:trPr>
          <w:trHeight w:val="230"/>
          <w:jc w:val="center"/>
        </w:trPr>
        <w:tc>
          <w:tcPr>
            <w:tcW w:w="345" w:type="pct"/>
            <w:vMerge/>
            <w:tcMar>
              <w:top w:w="86" w:type="dxa"/>
              <w:left w:w="0" w:type="dxa"/>
              <w:bottom w:w="86" w:type="dxa"/>
              <w:right w:w="86" w:type="dxa"/>
            </w:tcMar>
            <w:vAlign w:val="center"/>
          </w:tcPr>
          <w:p w:rsidR="00E719FB" w:rsidRDefault="00E719FB">
            <w:pPr>
              <w:spacing w:line="200" w:lineRule="exact"/>
              <w:rPr>
                <w:rFonts w:ascii="宋体" w:hAnsi="宋体"/>
                <w:sz w:val="18"/>
                <w:szCs w:val="18"/>
              </w:rPr>
            </w:pPr>
          </w:p>
        </w:tc>
        <w:tc>
          <w:tcPr>
            <w:tcW w:w="790" w:type="pct"/>
            <w:tcBorders>
              <w:top w:val="single" w:sz="4" w:space="0" w:color="auto"/>
            </w:tcBorders>
            <w:tcMar>
              <w:top w:w="86" w:type="dxa"/>
              <w:left w:w="86" w:type="dxa"/>
              <w:bottom w:w="86" w:type="dxa"/>
              <w:right w:w="86" w:type="dxa"/>
            </w:tcMar>
            <w:vAlign w:val="center"/>
          </w:tcPr>
          <w:p w:rsidR="00E719FB" w:rsidRDefault="001E5AD0">
            <w:pPr>
              <w:spacing w:line="200" w:lineRule="exact"/>
              <w:rPr>
                <w:rFonts w:ascii="宋体" w:hAnsi="宋体"/>
                <w:sz w:val="18"/>
                <w:szCs w:val="18"/>
              </w:rPr>
            </w:pPr>
            <w:r>
              <w:rPr>
                <w:rStyle w:val="affffd"/>
                <w:rFonts w:ascii="宋体" w:hAnsi="宋体" w:cs="宋体"/>
                <w:b w:val="0"/>
                <w:kern w:val="0"/>
                <w:sz w:val="18"/>
                <w:szCs w:val="18"/>
                <w:lang w:bidi="ar"/>
              </w:rPr>
              <w:t>洋葱</w:t>
            </w:r>
          </w:p>
        </w:tc>
        <w:tc>
          <w:tcPr>
            <w:tcW w:w="2181" w:type="pct"/>
            <w:tcBorders>
              <w:top w:val="single" w:sz="4" w:space="0" w:color="auto"/>
            </w:tcBorders>
            <w:tcMar>
              <w:top w:w="86" w:type="dxa"/>
              <w:left w:w="86" w:type="dxa"/>
              <w:bottom w:w="86" w:type="dxa"/>
              <w:right w:w="86" w:type="dxa"/>
            </w:tcMar>
            <w:vAlign w:val="center"/>
          </w:tcPr>
          <w:p w:rsidR="00E719FB" w:rsidRDefault="001E5AD0">
            <w:pPr>
              <w:spacing w:line="200" w:lineRule="exact"/>
              <w:ind w:firstLineChars="50" w:firstLine="90"/>
              <w:rPr>
                <w:rFonts w:ascii="宋体" w:hAnsi="宋体"/>
                <w:sz w:val="18"/>
                <w:szCs w:val="18"/>
              </w:rPr>
            </w:pPr>
            <w:r>
              <w:rPr>
                <w:rFonts w:ascii="宋体" w:hAnsi="宋体" w:cs="宋体"/>
                <w:kern w:val="0"/>
                <w:sz w:val="18"/>
                <w:szCs w:val="18"/>
                <w:lang w:bidi="ar"/>
              </w:rPr>
              <w:t>辛、甘，温。发散风寒，温中通阳。</w:t>
            </w:r>
          </w:p>
        </w:tc>
        <w:tc>
          <w:tcPr>
            <w:tcW w:w="3183" w:type="dxa"/>
            <w:tcMar>
              <w:top w:w="86" w:type="dxa"/>
              <w:left w:w="86" w:type="dxa"/>
              <w:bottom w:w="86" w:type="dxa"/>
              <w:right w:w="86" w:type="dxa"/>
            </w:tcMar>
            <w:vAlign w:val="center"/>
          </w:tcPr>
          <w:p w:rsidR="00E719FB" w:rsidRDefault="001E5AD0">
            <w:pPr>
              <w:spacing w:line="200" w:lineRule="exact"/>
              <w:ind w:firstLineChars="50" w:firstLine="90"/>
              <w:rPr>
                <w:rFonts w:ascii="宋体" w:hAnsi="宋体" w:cs="宋体"/>
                <w:kern w:val="0"/>
                <w:sz w:val="18"/>
                <w:szCs w:val="18"/>
                <w:lang w:bidi="ar"/>
              </w:rPr>
            </w:pPr>
            <w:r>
              <w:rPr>
                <w:rFonts w:ascii="宋体" w:hAnsi="宋体" w:cs="宋体" w:hint="eastAsia"/>
                <w:kern w:val="0"/>
                <w:sz w:val="18"/>
                <w:szCs w:val="18"/>
                <w:lang w:bidi="ar"/>
              </w:rPr>
              <w:t>爽脆甜辣，香气浓郁。</w:t>
            </w:r>
          </w:p>
        </w:tc>
      </w:tr>
      <w:tr w:rsidR="00E719FB">
        <w:trPr>
          <w:trHeight w:val="250"/>
          <w:jc w:val="center"/>
        </w:trPr>
        <w:tc>
          <w:tcPr>
            <w:tcW w:w="345" w:type="pct"/>
            <w:vMerge/>
            <w:tcMar>
              <w:top w:w="86" w:type="dxa"/>
              <w:left w:w="0" w:type="dxa"/>
              <w:bottom w:w="86" w:type="dxa"/>
              <w:right w:w="86" w:type="dxa"/>
            </w:tcMar>
            <w:vAlign w:val="center"/>
          </w:tcPr>
          <w:p w:rsidR="00E719FB" w:rsidRDefault="00E719FB">
            <w:pPr>
              <w:spacing w:line="200" w:lineRule="exact"/>
              <w:rPr>
                <w:rFonts w:ascii="宋体" w:hAnsi="宋体"/>
                <w:sz w:val="18"/>
                <w:szCs w:val="18"/>
              </w:rPr>
            </w:pPr>
          </w:p>
        </w:tc>
        <w:tc>
          <w:tcPr>
            <w:tcW w:w="790" w:type="pct"/>
            <w:tcMar>
              <w:top w:w="86" w:type="dxa"/>
              <w:left w:w="86" w:type="dxa"/>
              <w:bottom w:w="86" w:type="dxa"/>
              <w:right w:w="86" w:type="dxa"/>
            </w:tcMar>
            <w:vAlign w:val="center"/>
          </w:tcPr>
          <w:p w:rsidR="00E719FB" w:rsidRDefault="001E5AD0">
            <w:pPr>
              <w:spacing w:line="200" w:lineRule="exact"/>
              <w:rPr>
                <w:rFonts w:ascii="宋体" w:hAnsi="宋体"/>
                <w:sz w:val="18"/>
                <w:szCs w:val="18"/>
              </w:rPr>
            </w:pPr>
            <w:r>
              <w:rPr>
                <w:rStyle w:val="affffd"/>
                <w:rFonts w:ascii="宋体" w:hAnsi="宋体" w:cs="宋体"/>
                <w:b w:val="0"/>
                <w:kern w:val="0"/>
                <w:sz w:val="18"/>
                <w:szCs w:val="18"/>
                <w:lang w:bidi="ar"/>
              </w:rPr>
              <w:t>蒜头</w:t>
            </w:r>
          </w:p>
        </w:tc>
        <w:tc>
          <w:tcPr>
            <w:tcW w:w="2181" w:type="pct"/>
            <w:tcMar>
              <w:top w:w="86" w:type="dxa"/>
              <w:left w:w="86" w:type="dxa"/>
              <w:bottom w:w="86" w:type="dxa"/>
              <w:right w:w="86" w:type="dxa"/>
            </w:tcMar>
            <w:vAlign w:val="center"/>
          </w:tcPr>
          <w:p w:rsidR="00E719FB" w:rsidRDefault="001E5AD0">
            <w:pPr>
              <w:spacing w:line="200" w:lineRule="exact"/>
              <w:ind w:firstLineChars="50" w:firstLine="90"/>
              <w:rPr>
                <w:rFonts w:ascii="宋体" w:hAnsi="宋体"/>
                <w:sz w:val="18"/>
                <w:szCs w:val="18"/>
              </w:rPr>
            </w:pPr>
            <w:r>
              <w:rPr>
                <w:rFonts w:ascii="宋体" w:hAnsi="宋体" w:cs="宋体"/>
                <w:kern w:val="0"/>
                <w:sz w:val="18"/>
                <w:szCs w:val="18"/>
                <w:lang w:bidi="ar"/>
              </w:rPr>
              <w:t>辛，温。解毒杀虫，消肿止</w:t>
            </w:r>
            <w:proofErr w:type="gramStart"/>
            <w:r>
              <w:rPr>
                <w:rFonts w:ascii="宋体" w:hAnsi="宋体" w:cs="宋体"/>
                <w:kern w:val="0"/>
                <w:sz w:val="18"/>
                <w:szCs w:val="18"/>
                <w:lang w:bidi="ar"/>
              </w:rPr>
              <w:t>痢</w:t>
            </w:r>
            <w:proofErr w:type="gramEnd"/>
            <w:r>
              <w:rPr>
                <w:rFonts w:ascii="宋体" w:hAnsi="宋体" w:cs="宋体"/>
                <w:kern w:val="0"/>
                <w:sz w:val="18"/>
                <w:szCs w:val="18"/>
                <w:lang w:bidi="ar"/>
              </w:rPr>
              <w:t>，健脾温胃。</w:t>
            </w:r>
          </w:p>
        </w:tc>
        <w:tc>
          <w:tcPr>
            <w:tcW w:w="3183" w:type="dxa"/>
            <w:tcMar>
              <w:top w:w="86" w:type="dxa"/>
              <w:left w:w="86" w:type="dxa"/>
              <w:bottom w:w="86" w:type="dxa"/>
              <w:right w:w="86" w:type="dxa"/>
            </w:tcMar>
            <w:vAlign w:val="center"/>
          </w:tcPr>
          <w:p w:rsidR="00E719FB" w:rsidRDefault="001E5AD0">
            <w:pPr>
              <w:spacing w:line="200" w:lineRule="exact"/>
              <w:ind w:firstLineChars="50" w:firstLine="90"/>
              <w:rPr>
                <w:rFonts w:ascii="宋体" w:hAnsi="宋体" w:cs="宋体"/>
                <w:kern w:val="0"/>
                <w:sz w:val="18"/>
                <w:szCs w:val="18"/>
                <w:lang w:bidi="ar"/>
              </w:rPr>
            </w:pPr>
            <w:r>
              <w:rPr>
                <w:rFonts w:ascii="宋体" w:hAnsi="宋体" w:cs="宋体" w:hint="eastAsia"/>
                <w:kern w:val="0"/>
                <w:sz w:val="18"/>
                <w:szCs w:val="18"/>
                <w:lang w:bidi="ar"/>
              </w:rPr>
              <w:t>气味强烈，辛辣刺激。</w:t>
            </w:r>
          </w:p>
        </w:tc>
      </w:tr>
      <w:tr w:rsidR="00E719FB">
        <w:trPr>
          <w:trHeight w:val="243"/>
          <w:jc w:val="center"/>
        </w:trPr>
        <w:tc>
          <w:tcPr>
            <w:tcW w:w="345" w:type="pct"/>
            <w:vMerge/>
            <w:tcMar>
              <w:top w:w="86" w:type="dxa"/>
              <w:left w:w="0" w:type="dxa"/>
              <w:bottom w:w="86" w:type="dxa"/>
              <w:right w:w="86" w:type="dxa"/>
            </w:tcMar>
            <w:vAlign w:val="center"/>
          </w:tcPr>
          <w:p w:rsidR="00E719FB" w:rsidRDefault="00E719FB">
            <w:pPr>
              <w:spacing w:line="200" w:lineRule="exact"/>
              <w:rPr>
                <w:rFonts w:ascii="宋体" w:hAnsi="宋体"/>
                <w:sz w:val="18"/>
                <w:szCs w:val="18"/>
              </w:rPr>
            </w:pPr>
          </w:p>
        </w:tc>
        <w:tc>
          <w:tcPr>
            <w:tcW w:w="790" w:type="pct"/>
            <w:tcMar>
              <w:top w:w="86" w:type="dxa"/>
              <w:left w:w="86" w:type="dxa"/>
              <w:bottom w:w="86" w:type="dxa"/>
              <w:right w:w="86" w:type="dxa"/>
            </w:tcMar>
            <w:vAlign w:val="center"/>
          </w:tcPr>
          <w:p w:rsidR="00E719FB" w:rsidRDefault="001E5AD0">
            <w:pPr>
              <w:spacing w:line="200" w:lineRule="exact"/>
              <w:rPr>
                <w:rFonts w:ascii="宋体" w:hAnsi="宋体"/>
                <w:sz w:val="18"/>
                <w:szCs w:val="18"/>
              </w:rPr>
            </w:pPr>
            <w:r>
              <w:rPr>
                <w:rStyle w:val="affffd"/>
                <w:rFonts w:ascii="宋体" w:hAnsi="宋体" w:cs="宋体"/>
                <w:b w:val="0"/>
                <w:kern w:val="0"/>
                <w:sz w:val="18"/>
                <w:szCs w:val="18"/>
                <w:lang w:bidi="ar"/>
              </w:rPr>
              <w:t>红辣椒</w:t>
            </w:r>
            <w:r>
              <w:rPr>
                <w:rStyle w:val="affffd"/>
                <w:rFonts w:ascii="宋体" w:hAnsi="宋体" w:cs="宋体" w:hint="eastAsia"/>
                <w:b w:val="0"/>
                <w:kern w:val="0"/>
                <w:sz w:val="18"/>
                <w:szCs w:val="18"/>
                <w:lang w:bidi="ar"/>
              </w:rPr>
              <w:t>（米椒）</w:t>
            </w:r>
          </w:p>
        </w:tc>
        <w:tc>
          <w:tcPr>
            <w:tcW w:w="2181" w:type="pct"/>
            <w:tcMar>
              <w:top w:w="86" w:type="dxa"/>
              <w:left w:w="86" w:type="dxa"/>
              <w:bottom w:w="86" w:type="dxa"/>
              <w:right w:w="86" w:type="dxa"/>
            </w:tcMar>
            <w:vAlign w:val="center"/>
          </w:tcPr>
          <w:p w:rsidR="00E719FB" w:rsidRDefault="001E5AD0">
            <w:pPr>
              <w:spacing w:line="200" w:lineRule="exact"/>
              <w:ind w:firstLineChars="50" w:firstLine="90"/>
              <w:rPr>
                <w:rFonts w:ascii="宋体" w:hAnsi="宋体"/>
                <w:sz w:val="18"/>
                <w:szCs w:val="18"/>
              </w:rPr>
            </w:pPr>
            <w:r>
              <w:rPr>
                <w:rFonts w:ascii="宋体" w:hAnsi="宋体" w:cs="宋体"/>
                <w:kern w:val="0"/>
                <w:sz w:val="18"/>
                <w:szCs w:val="18"/>
                <w:lang w:bidi="ar"/>
              </w:rPr>
              <w:t>辛，热。温中散寒，开胃消食。</w:t>
            </w:r>
          </w:p>
        </w:tc>
        <w:tc>
          <w:tcPr>
            <w:tcW w:w="3183" w:type="dxa"/>
            <w:tcMar>
              <w:top w:w="86" w:type="dxa"/>
              <w:left w:w="86" w:type="dxa"/>
              <w:bottom w:w="86" w:type="dxa"/>
              <w:right w:w="86" w:type="dxa"/>
            </w:tcMar>
            <w:vAlign w:val="center"/>
          </w:tcPr>
          <w:p w:rsidR="00E719FB" w:rsidRDefault="001E5AD0">
            <w:pPr>
              <w:spacing w:line="200" w:lineRule="exact"/>
              <w:ind w:firstLineChars="50" w:firstLine="90"/>
              <w:rPr>
                <w:rFonts w:ascii="宋体" w:hAnsi="宋体" w:cs="宋体"/>
                <w:kern w:val="0"/>
                <w:sz w:val="18"/>
                <w:szCs w:val="18"/>
                <w:lang w:bidi="ar"/>
              </w:rPr>
            </w:pPr>
            <w:r>
              <w:rPr>
                <w:rFonts w:ascii="宋体" w:hAnsi="宋体" w:cs="宋体" w:hint="eastAsia"/>
                <w:kern w:val="0"/>
                <w:sz w:val="18"/>
                <w:szCs w:val="18"/>
                <w:lang w:bidi="ar"/>
              </w:rPr>
              <w:t>鲜辣浓郁，刺激食欲。</w:t>
            </w:r>
          </w:p>
        </w:tc>
      </w:tr>
      <w:tr w:rsidR="00E719FB">
        <w:trPr>
          <w:trHeight w:val="234"/>
          <w:jc w:val="center"/>
        </w:trPr>
        <w:tc>
          <w:tcPr>
            <w:tcW w:w="345" w:type="pct"/>
            <w:vMerge w:val="restart"/>
            <w:tcMar>
              <w:top w:w="86" w:type="dxa"/>
              <w:left w:w="0" w:type="dxa"/>
              <w:bottom w:w="86" w:type="dxa"/>
              <w:right w:w="86" w:type="dxa"/>
            </w:tcMar>
            <w:vAlign w:val="center"/>
          </w:tcPr>
          <w:p w:rsidR="00E719FB" w:rsidRDefault="001E5AD0">
            <w:pPr>
              <w:spacing w:line="200" w:lineRule="exact"/>
              <w:rPr>
                <w:rFonts w:ascii="宋体" w:hAnsi="宋体"/>
                <w:sz w:val="18"/>
                <w:szCs w:val="18"/>
              </w:rPr>
            </w:pPr>
            <w:r>
              <w:rPr>
                <w:rStyle w:val="affffd"/>
                <w:rFonts w:ascii="宋体" w:hAnsi="宋体" w:cs="宋体"/>
                <w:b w:val="0"/>
                <w:kern w:val="0"/>
                <w:sz w:val="18"/>
                <w:szCs w:val="18"/>
                <w:lang w:bidi="ar"/>
              </w:rPr>
              <w:t>酸料</w:t>
            </w:r>
          </w:p>
        </w:tc>
        <w:tc>
          <w:tcPr>
            <w:tcW w:w="790" w:type="pct"/>
            <w:tcMar>
              <w:top w:w="86" w:type="dxa"/>
              <w:left w:w="86" w:type="dxa"/>
              <w:bottom w:w="86" w:type="dxa"/>
              <w:right w:w="86" w:type="dxa"/>
            </w:tcMar>
            <w:vAlign w:val="center"/>
          </w:tcPr>
          <w:p w:rsidR="00E719FB" w:rsidRDefault="001E5AD0">
            <w:pPr>
              <w:spacing w:line="200" w:lineRule="exact"/>
              <w:rPr>
                <w:rFonts w:ascii="宋体" w:hAnsi="宋体"/>
                <w:sz w:val="18"/>
                <w:szCs w:val="18"/>
              </w:rPr>
            </w:pPr>
            <w:r>
              <w:rPr>
                <w:rStyle w:val="affffd"/>
                <w:rFonts w:ascii="宋体" w:hAnsi="宋体" w:cs="宋体"/>
                <w:b w:val="0"/>
                <w:kern w:val="0"/>
                <w:sz w:val="18"/>
                <w:szCs w:val="18"/>
                <w:lang w:bidi="ar"/>
              </w:rPr>
              <w:t>山黄皮</w:t>
            </w:r>
          </w:p>
        </w:tc>
        <w:tc>
          <w:tcPr>
            <w:tcW w:w="2181" w:type="pct"/>
            <w:tcMar>
              <w:top w:w="86" w:type="dxa"/>
              <w:left w:w="86" w:type="dxa"/>
              <w:bottom w:w="86" w:type="dxa"/>
              <w:right w:w="86" w:type="dxa"/>
            </w:tcMar>
            <w:vAlign w:val="center"/>
          </w:tcPr>
          <w:p w:rsidR="00E719FB" w:rsidRDefault="001E5AD0">
            <w:pPr>
              <w:spacing w:line="200" w:lineRule="exact"/>
              <w:ind w:firstLineChars="50" w:firstLine="90"/>
              <w:rPr>
                <w:rFonts w:ascii="宋体" w:hAnsi="宋体"/>
                <w:sz w:val="18"/>
                <w:szCs w:val="18"/>
              </w:rPr>
            </w:pPr>
            <w:r>
              <w:rPr>
                <w:rFonts w:ascii="宋体" w:hAnsi="宋体" w:cs="宋体"/>
                <w:kern w:val="0"/>
                <w:sz w:val="18"/>
                <w:szCs w:val="18"/>
                <w:lang w:bidi="ar"/>
              </w:rPr>
              <w:t>辛、甘、酸，微温。行气止痛，健脾消食。</w:t>
            </w:r>
          </w:p>
        </w:tc>
        <w:tc>
          <w:tcPr>
            <w:tcW w:w="3183" w:type="dxa"/>
            <w:tcMar>
              <w:top w:w="86" w:type="dxa"/>
              <w:left w:w="86" w:type="dxa"/>
              <w:bottom w:w="86" w:type="dxa"/>
              <w:right w:w="86" w:type="dxa"/>
            </w:tcMar>
            <w:vAlign w:val="center"/>
          </w:tcPr>
          <w:p w:rsidR="00E719FB" w:rsidRDefault="001E5AD0">
            <w:pPr>
              <w:spacing w:line="200" w:lineRule="exact"/>
              <w:ind w:firstLineChars="50" w:firstLine="90"/>
              <w:rPr>
                <w:rFonts w:ascii="宋体" w:hAnsi="宋体" w:cs="宋体"/>
                <w:kern w:val="0"/>
                <w:sz w:val="18"/>
                <w:szCs w:val="18"/>
                <w:lang w:bidi="ar"/>
              </w:rPr>
            </w:pPr>
            <w:r>
              <w:rPr>
                <w:rFonts w:ascii="宋体" w:hAnsi="宋体" w:cs="宋体" w:hint="eastAsia"/>
                <w:kern w:val="0"/>
                <w:sz w:val="18"/>
                <w:szCs w:val="18"/>
                <w:lang w:bidi="ar"/>
              </w:rPr>
              <w:t>口感丰富，独特果香。</w:t>
            </w:r>
          </w:p>
        </w:tc>
      </w:tr>
      <w:bookmarkEnd w:id="212"/>
      <w:tr w:rsidR="00E719FB">
        <w:trPr>
          <w:trHeight w:val="20"/>
          <w:jc w:val="center"/>
        </w:trPr>
        <w:tc>
          <w:tcPr>
            <w:tcW w:w="345" w:type="pct"/>
            <w:vMerge/>
            <w:tcMar>
              <w:top w:w="86" w:type="dxa"/>
              <w:left w:w="0" w:type="dxa"/>
              <w:bottom w:w="86" w:type="dxa"/>
              <w:right w:w="86" w:type="dxa"/>
            </w:tcMar>
            <w:vAlign w:val="center"/>
          </w:tcPr>
          <w:p w:rsidR="00E719FB" w:rsidRDefault="00E719FB">
            <w:pPr>
              <w:spacing w:line="200" w:lineRule="exact"/>
              <w:rPr>
                <w:rFonts w:ascii="宋体" w:hAnsi="宋体"/>
                <w:sz w:val="18"/>
                <w:szCs w:val="18"/>
              </w:rPr>
            </w:pPr>
          </w:p>
        </w:tc>
        <w:tc>
          <w:tcPr>
            <w:tcW w:w="790" w:type="pct"/>
            <w:tcMar>
              <w:top w:w="86" w:type="dxa"/>
              <w:left w:w="86" w:type="dxa"/>
              <w:bottom w:w="86" w:type="dxa"/>
              <w:right w:w="86" w:type="dxa"/>
            </w:tcMar>
            <w:vAlign w:val="center"/>
          </w:tcPr>
          <w:p w:rsidR="00E719FB" w:rsidRDefault="001E5AD0">
            <w:pPr>
              <w:spacing w:line="200" w:lineRule="exact"/>
              <w:rPr>
                <w:rFonts w:ascii="宋体" w:hAnsi="宋体"/>
                <w:sz w:val="18"/>
                <w:szCs w:val="18"/>
              </w:rPr>
            </w:pPr>
            <w:r>
              <w:rPr>
                <w:rStyle w:val="affffd"/>
                <w:rFonts w:ascii="宋体" w:hAnsi="宋体" w:cs="宋体"/>
                <w:b w:val="0"/>
                <w:kern w:val="0"/>
                <w:sz w:val="18"/>
                <w:szCs w:val="18"/>
                <w:lang w:bidi="ar"/>
              </w:rPr>
              <w:t>泡</w:t>
            </w:r>
            <w:proofErr w:type="gramStart"/>
            <w:r>
              <w:rPr>
                <w:rStyle w:val="affffd"/>
                <w:rFonts w:ascii="宋体" w:hAnsi="宋体" w:cs="宋体"/>
                <w:b w:val="0"/>
                <w:kern w:val="0"/>
                <w:sz w:val="18"/>
                <w:szCs w:val="18"/>
                <w:lang w:bidi="ar"/>
              </w:rPr>
              <w:t>椒</w:t>
            </w:r>
            <w:proofErr w:type="gramEnd"/>
          </w:p>
        </w:tc>
        <w:tc>
          <w:tcPr>
            <w:tcW w:w="2181" w:type="pct"/>
            <w:tcMar>
              <w:top w:w="86" w:type="dxa"/>
              <w:left w:w="86" w:type="dxa"/>
              <w:bottom w:w="86" w:type="dxa"/>
              <w:right w:w="86" w:type="dxa"/>
            </w:tcMar>
            <w:vAlign w:val="center"/>
          </w:tcPr>
          <w:p w:rsidR="00E719FB" w:rsidRDefault="001E5AD0">
            <w:pPr>
              <w:spacing w:line="200" w:lineRule="exact"/>
              <w:ind w:firstLineChars="50" w:firstLine="90"/>
              <w:rPr>
                <w:rFonts w:ascii="宋体" w:hAnsi="宋体"/>
                <w:sz w:val="18"/>
                <w:szCs w:val="18"/>
              </w:rPr>
            </w:pPr>
            <w:r>
              <w:rPr>
                <w:rFonts w:ascii="宋体" w:hAnsi="宋体" w:cs="宋体"/>
                <w:kern w:val="0"/>
                <w:sz w:val="18"/>
                <w:szCs w:val="18"/>
                <w:lang w:bidi="ar"/>
              </w:rPr>
              <w:t>辛，热。温中散寒，开胃消食。</w:t>
            </w:r>
          </w:p>
        </w:tc>
        <w:tc>
          <w:tcPr>
            <w:tcW w:w="3183" w:type="dxa"/>
            <w:tcMar>
              <w:top w:w="86" w:type="dxa"/>
              <w:left w:w="86" w:type="dxa"/>
              <w:bottom w:w="86" w:type="dxa"/>
              <w:right w:w="86" w:type="dxa"/>
            </w:tcMar>
            <w:vAlign w:val="center"/>
          </w:tcPr>
          <w:p w:rsidR="00E719FB" w:rsidRDefault="001E5AD0">
            <w:pPr>
              <w:spacing w:line="200" w:lineRule="exact"/>
              <w:ind w:firstLineChars="50" w:firstLine="90"/>
              <w:rPr>
                <w:rFonts w:ascii="宋体" w:hAnsi="宋体" w:cs="宋体"/>
                <w:kern w:val="0"/>
                <w:sz w:val="18"/>
                <w:szCs w:val="18"/>
                <w:lang w:bidi="ar"/>
              </w:rPr>
            </w:pPr>
            <w:r>
              <w:rPr>
                <w:rFonts w:ascii="宋体" w:hAnsi="宋体" w:cs="宋体" w:hint="eastAsia"/>
                <w:kern w:val="0"/>
                <w:sz w:val="18"/>
                <w:szCs w:val="18"/>
                <w:lang w:bidi="ar"/>
              </w:rPr>
              <w:t>酸辣突出，咸香爽口。</w:t>
            </w:r>
          </w:p>
        </w:tc>
      </w:tr>
      <w:tr w:rsidR="00E719FB">
        <w:trPr>
          <w:trHeight w:val="20"/>
          <w:jc w:val="center"/>
        </w:trPr>
        <w:tc>
          <w:tcPr>
            <w:tcW w:w="345" w:type="pct"/>
            <w:vMerge/>
            <w:tcMar>
              <w:top w:w="86" w:type="dxa"/>
              <w:left w:w="0" w:type="dxa"/>
              <w:bottom w:w="86" w:type="dxa"/>
              <w:right w:w="86" w:type="dxa"/>
            </w:tcMar>
            <w:vAlign w:val="center"/>
          </w:tcPr>
          <w:p w:rsidR="00E719FB" w:rsidRDefault="00E719FB">
            <w:pPr>
              <w:spacing w:line="200" w:lineRule="exact"/>
              <w:rPr>
                <w:rFonts w:ascii="宋体" w:hAnsi="宋体"/>
                <w:sz w:val="18"/>
                <w:szCs w:val="18"/>
              </w:rPr>
            </w:pPr>
          </w:p>
        </w:tc>
        <w:tc>
          <w:tcPr>
            <w:tcW w:w="790" w:type="pct"/>
            <w:tcMar>
              <w:top w:w="86" w:type="dxa"/>
              <w:left w:w="86" w:type="dxa"/>
              <w:bottom w:w="86" w:type="dxa"/>
              <w:right w:w="86" w:type="dxa"/>
            </w:tcMar>
            <w:vAlign w:val="center"/>
          </w:tcPr>
          <w:p w:rsidR="00E719FB" w:rsidRDefault="001E5AD0">
            <w:pPr>
              <w:spacing w:line="200" w:lineRule="exact"/>
              <w:rPr>
                <w:rFonts w:ascii="宋体" w:hAnsi="宋体"/>
                <w:sz w:val="18"/>
                <w:szCs w:val="18"/>
              </w:rPr>
            </w:pPr>
            <w:r>
              <w:rPr>
                <w:rStyle w:val="affffd"/>
                <w:rFonts w:ascii="宋体" w:hAnsi="宋体" w:cs="宋体"/>
                <w:b w:val="0"/>
                <w:kern w:val="0"/>
                <w:sz w:val="18"/>
                <w:szCs w:val="18"/>
                <w:lang w:bidi="ar"/>
              </w:rPr>
              <w:t>酸姜</w:t>
            </w:r>
          </w:p>
        </w:tc>
        <w:tc>
          <w:tcPr>
            <w:tcW w:w="2181" w:type="pct"/>
            <w:tcMar>
              <w:top w:w="86" w:type="dxa"/>
              <w:left w:w="86" w:type="dxa"/>
              <w:bottom w:w="86" w:type="dxa"/>
              <w:right w:w="86" w:type="dxa"/>
            </w:tcMar>
            <w:vAlign w:val="center"/>
          </w:tcPr>
          <w:p w:rsidR="00E719FB" w:rsidRDefault="001E5AD0">
            <w:pPr>
              <w:spacing w:line="200" w:lineRule="exact"/>
              <w:ind w:firstLineChars="50" w:firstLine="90"/>
              <w:rPr>
                <w:rFonts w:ascii="宋体" w:hAnsi="宋体"/>
                <w:sz w:val="18"/>
                <w:szCs w:val="18"/>
              </w:rPr>
            </w:pPr>
            <w:r>
              <w:rPr>
                <w:rFonts w:ascii="宋体" w:hAnsi="宋体" w:cs="宋体"/>
                <w:kern w:val="0"/>
                <w:sz w:val="18"/>
                <w:szCs w:val="18"/>
                <w:lang w:bidi="ar"/>
              </w:rPr>
              <w:t>辛，微温。发汗解表，温中止呕。</w:t>
            </w:r>
          </w:p>
        </w:tc>
        <w:tc>
          <w:tcPr>
            <w:tcW w:w="3183" w:type="dxa"/>
            <w:tcMar>
              <w:top w:w="86" w:type="dxa"/>
              <w:left w:w="86" w:type="dxa"/>
              <w:bottom w:w="86" w:type="dxa"/>
              <w:right w:w="86" w:type="dxa"/>
            </w:tcMar>
            <w:vAlign w:val="center"/>
          </w:tcPr>
          <w:p w:rsidR="00E719FB" w:rsidRDefault="001E5AD0">
            <w:pPr>
              <w:spacing w:line="200" w:lineRule="exact"/>
              <w:ind w:firstLineChars="50" w:firstLine="90"/>
              <w:rPr>
                <w:rFonts w:ascii="宋体" w:hAnsi="宋体" w:cs="宋体"/>
                <w:kern w:val="0"/>
                <w:sz w:val="18"/>
                <w:szCs w:val="18"/>
                <w:lang w:bidi="ar"/>
              </w:rPr>
            </w:pPr>
            <w:r>
              <w:rPr>
                <w:rFonts w:ascii="宋体" w:hAnsi="宋体" w:cs="宋体" w:hint="eastAsia"/>
                <w:kern w:val="0"/>
                <w:sz w:val="18"/>
                <w:szCs w:val="18"/>
                <w:lang w:bidi="ar"/>
              </w:rPr>
              <w:t>温和的酸味和姜辣味。</w:t>
            </w:r>
          </w:p>
        </w:tc>
      </w:tr>
      <w:tr w:rsidR="00E719FB">
        <w:trPr>
          <w:trHeight w:val="52"/>
          <w:jc w:val="center"/>
        </w:trPr>
        <w:tc>
          <w:tcPr>
            <w:tcW w:w="345" w:type="pct"/>
            <w:vMerge/>
            <w:tcMar>
              <w:top w:w="86" w:type="dxa"/>
              <w:left w:w="0" w:type="dxa"/>
              <w:bottom w:w="86" w:type="dxa"/>
              <w:right w:w="86" w:type="dxa"/>
            </w:tcMar>
            <w:vAlign w:val="center"/>
          </w:tcPr>
          <w:p w:rsidR="00E719FB" w:rsidRDefault="00E719FB">
            <w:pPr>
              <w:spacing w:line="200" w:lineRule="exact"/>
              <w:rPr>
                <w:rFonts w:ascii="宋体" w:hAnsi="宋体"/>
                <w:sz w:val="18"/>
                <w:szCs w:val="18"/>
              </w:rPr>
            </w:pPr>
          </w:p>
        </w:tc>
        <w:tc>
          <w:tcPr>
            <w:tcW w:w="790" w:type="pct"/>
            <w:tcMar>
              <w:top w:w="86" w:type="dxa"/>
              <w:left w:w="86" w:type="dxa"/>
              <w:bottom w:w="86" w:type="dxa"/>
              <w:right w:w="86" w:type="dxa"/>
            </w:tcMar>
            <w:vAlign w:val="center"/>
          </w:tcPr>
          <w:p w:rsidR="00E719FB" w:rsidRDefault="001E5AD0">
            <w:pPr>
              <w:spacing w:line="200" w:lineRule="exact"/>
              <w:rPr>
                <w:rFonts w:ascii="宋体" w:hAnsi="宋体"/>
                <w:sz w:val="18"/>
                <w:szCs w:val="18"/>
              </w:rPr>
            </w:pPr>
            <w:r>
              <w:rPr>
                <w:rStyle w:val="affffd"/>
                <w:rFonts w:ascii="宋体" w:hAnsi="宋体" w:cs="宋体" w:hint="eastAsia"/>
                <w:b w:val="0"/>
                <w:kern w:val="0"/>
                <w:sz w:val="18"/>
                <w:szCs w:val="18"/>
                <w:lang w:bidi="ar"/>
              </w:rPr>
              <w:t>酸</w:t>
            </w:r>
            <w:proofErr w:type="gramStart"/>
            <w:r>
              <w:rPr>
                <w:rStyle w:val="affffd"/>
                <w:rFonts w:ascii="宋体" w:hAnsi="宋体" w:cs="宋体"/>
                <w:b w:val="0"/>
                <w:kern w:val="0"/>
                <w:sz w:val="18"/>
                <w:szCs w:val="18"/>
                <w:lang w:bidi="ar"/>
              </w:rPr>
              <w:t>荞</w:t>
            </w:r>
            <w:proofErr w:type="gramEnd"/>
            <w:r>
              <w:rPr>
                <w:rStyle w:val="affffd"/>
                <w:rFonts w:ascii="宋体" w:hAnsi="宋体" w:cs="宋体"/>
                <w:b w:val="0"/>
                <w:kern w:val="0"/>
                <w:sz w:val="18"/>
                <w:szCs w:val="18"/>
                <w:lang w:bidi="ar"/>
              </w:rPr>
              <w:t>头</w:t>
            </w:r>
          </w:p>
        </w:tc>
        <w:tc>
          <w:tcPr>
            <w:tcW w:w="2181" w:type="pct"/>
            <w:tcMar>
              <w:top w:w="86" w:type="dxa"/>
              <w:left w:w="86" w:type="dxa"/>
              <w:bottom w:w="86" w:type="dxa"/>
              <w:right w:w="86" w:type="dxa"/>
            </w:tcMar>
            <w:vAlign w:val="center"/>
          </w:tcPr>
          <w:p w:rsidR="00E719FB" w:rsidRDefault="001E5AD0">
            <w:pPr>
              <w:spacing w:line="200" w:lineRule="exact"/>
              <w:ind w:firstLineChars="50" w:firstLine="90"/>
              <w:rPr>
                <w:rFonts w:ascii="宋体" w:hAnsi="宋体"/>
                <w:sz w:val="18"/>
                <w:szCs w:val="18"/>
              </w:rPr>
            </w:pPr>
            <w:r>
              <w:rPr>
                <w:rFonts w:ascii="宋体" w:hAnsi="宋体" w:cs="宋体"/>
                <w:kern w:val="0"/>
                <w:sz w:val="18"/>
                <w:szCs w:val="18"/>
                <w:lang w:bidi="ar"/>
              </w:rPr>
              <w:t>辛、苦，温。健脾开胃，消食化积，温中通阳。</w:t>
            </w:r>
          </w:p>
        </w:tc>
        <w:tc>
          <w:tcPr>
            <w:tcW w:w="3183" w:type="dxa"/>
            <w:tcMar>
              <w:top w:w="86" w:type="dxa"/>
              <w:left w:w="86" w:type="dxa"/>
              <w:bottom w:w="86" w:type="dxa"/>
              <w:right w:w="86" w:type="dxa"/>
            </w:tcMar>
            <w:vAlign w:val="center"/>
          </w:tcPr>
          <w:p w:rsidR="00E719FB" w:rsidRDefault="001E5AD0">
            <w:pPr>
              <w:spacing w:line="200" w:lineRule="exact"/>
              <w:ind w:firstLineChars="50" w:firstLine="90"/>
              <w:rPr>
                <w:rFonts w:ascii="宋体" w:hAnsi="宋体" w:cs="宋体"/>
                <w:kern w:val="0"/>
                <w:sz w:val="18"/>
                <w:szCs w:val="18"/>
                <w:lang w:bidi="ar"/>
              </w:rPr>
            </w:pPr>
            <w:r>
              <w:rPr>
                <w:rFonts w:ascii="宋体" w:hAnsi="宋体" w:cs="宋体" w:hint="eastAsia"/>
                <w:kern w:val="0"/>
                <w:sz w:val="18"/>
                <w:szCs w:val="18"/>
                <w:lang w:bidi="ar"/>
              </w:rPr>
              <w:t>酸甜爽脆，</w:t>
            </w:r>
            <w:proofErr w:type="gramStart"/>
            <w:r>
              <w:rPr>
                <w:rFonts w:ascii="宋体" w:hAnsi="宋体" w:cs="宋体" w:hint="eastAsia"/>
                <w:kern w:val="0"/>
                <w:sz w:val="18"/>
                <w:szCs w:val="18"/>
                <w:lang w:bidi="ar"/>
              </w:rPr>
              <w:t>口感似蒜而</w:t>
            </w:r>
            <w:proofErr w:type="gramEnd"/>
            <w:r>
              <w:rPr>
                <w:rFonts w:ascii="宋体" w:hAnsi="宋体" w:cs="宋体" w:hint="eastAsia"/>
                <w:kern w:val="0"/>
                <w:sz w:val="18"/>
                <w:szCs w:val="18"/>
                <w:lang w:bidi="ar"/>
              </w:rPr>
              <w:t>温和。</w:t>
            </w:r>
          </w:p>
        </w:tc>
      </w:tr>
      <w:tr w:rsidR="00E719FB">
        <w:trPr>
          <w:trHeight w:val="100"/>
          <w:jc w:val="center"/>
        </w:trPr>
        <w:tc>
          <w:tcPr>
            <w:tcW w:w="345" w:type="pct"/>
            <w:vMerge/>
            <w:tcMar>
              <w:top w:w="86" w:type="dxa"/>
              <w:left w:w="0" w:type="dxa"/>
              <w:bottom w:w="86" w:type="dxa"/>
              <w:right w:w="86" w:type="dxa"/>
            </w:tcMar>
            <w:vAlign w:val="center"/>
          </w:tcPr>
          <w:p w:rsidR="00E719FB" w:rsidRDefault="00E719FB">
            <w:pPr>
              <w:spacing w:line="200" w:lineRule="exact"/>
              <w:rPr>
                <w:rFonts w:ascii="宋体" w:hAnsi="宋体"/>
                <w:sz w:val="18"/>
                <w:szCs w:val="18"/>
              </w:rPr>
            </w:pPr>
          </w:p>
        </w:tc>
        <w:tc>
          <w:tcPr>
            <w:tcW w:w="790" w:type="pct"/>
            <w:tcMar>
              <w:top w:w="86" w:type="dxa"/>
              <w:left w:w="86" w:type="dxa"/>
              <w:bottom w:w="86" w:type="dxa"/>
              <w:right w:w="86" w:type="dxa"/>
            </w:tcMar>
            <w:vAlign w:val="center"/>
          </w:tcPr>
          <w:p w:rsidR="00E719FB" w:rsidRDefault="001E5AD0">
            <w:pPr>
              <w:spacing w:line="200" w:lineRule="exact"/>
              <w:rPr>
                <w:rFonts w:ascii="宋体" w:hAnsi="宋体"/>
                <w:sz w:val="18"/>
                <w:szCs w:val="18"/>
              </w:rPr>
            </w:pPr>
            <w:r>
              <w:rPr>
                <w:rStyle w:val="affffd"/>
                <w:rFonts w:ascii="宋体" w:hAnsi="宋体" w:cs="宋体"/>
                <w:b w:val="0"/>
                <w:kern w:val="0"/>
                <w:sz w:val="18"/>
                <w:szCs w:val="18"/>
                <w:lang w:bidi="ar"/>
              </w:rPr>
              <w:t>大头菜</w:t>
            </w:r>
          </w:p>
        </w:tc>
        <w:tc>
          <w:tcPr>
            <w:tcW w:w="2181" w:type="pct"/>
            <w:tcMar>
              <w:top w:w="86" w:type="dxa"/>
              <w:left w:w="86" w:type="dxa"/>
              <w:bottom w:w="86" w:type="dxa"/>
              <w:right w:w="86" w:type="dxa"/>
            </w:tcMar>
            <w:vAlign w:val="center"/>
          </w:tcPr>
          <w:p w:rsidR="00E719FB" w:rsidRDefault="001E5AD0">
            <w:pPr>
              <w:spacing w:line="200" w:lineRule="exact"/>
              <w:ind w:firstLineChars="50" w:firstLine="90"/>
              <w:rPr>
                <w:rFonts w:ascii="宋体" w:hAnsi="宋体"/>
                <w:sz w:val="18"/>
                <w:szCs w:val="18"/>
              </w:rPr>
            </w:pPr>
            <w:r>
              <w:rPr>
                <w:rFonts w:ascii="宋体" w:hAnsi="宋体" w:cs="宋体"/>
                <w:kern w:val="0"/>
                <w:sz w:val="18"/>
                <w:szCs w:val="18"/>
                <w:lang w:bidi="ar"/>
              </w:rPr>
              <w:t>辛、甘、苦，平。解毒消肿，下气消食。</w:t>
            </w:r>
          </w:p>
        </w:tc>
        <w:tc>
          <w:tcPr>
            <w:tcW w:w="3183" w:type="dxa"/>
            <w:tcMar>
              <w:top w:w="86" w:type="dxa"/>
              <w:left w:w="86" w:type="dxa"/>
              <w:bottom w:w="86" w:type="dxa"/>
              <w:right w:w="86" w:type="dxa"/>
            </w:tcMar>
            <w:vAlign w:val="center"/>
          </w:tcPr>
          <w:p w:rsidR="00E719FB" w:rsidRDefault="001E5AD0">
            <w:pPr>
              <w:spacing w:line="200" w:lineRule="exact"/>
              <w:ind w:firstLineChars="50" w:firstLine="90"/>
              <w:rPr>
                <w:rFonts w:ascii="宋体" w:hAnsi="宋体" w:cs="宋体"/>
                <w:kern w:val="0"/>
                <w:sz w:val="18"/>
                <w:szCs w:val="18"/>
                <w:lang w:bidi="ar"/>
              </w:rPr>
            </w:pPr>
            <w:r>
              <w:rPr>
                <w:rFonts w:ascii="宋体" w:hAnsi="宋体" w:cs="宋体" w:hint="eastAsia"/>
                <w:kern w:val="0"/>
                <w:sz w:val="18"/>
                <w:szCs w:val="18"/>
                <w:lang w:bidi="ar"/>
              </w:rPr>
              <w:t>咸香脆韧，风味醇厚，咀嚼感强。</w:t>
            </w:r>
          </w:p>
        </w:tc>
      </w:tr>
      <w:tr w:rsidR="00E719FB">
        <w:trPr>
          <w:trHeight w:val="149"/>
          <w:jc w:val="center"/>
        </w:trPr>
        <w:tc>
          <w:tcPr>
            <w:tcW w:w="345" w:type="pct"/>
            <w:vMerge/>
            <w:tcMar>
              <w:top w:w="86" w:type="dxa"/>
              <w:left w:w="0" w:type="dxa"/>
              <w:bottom w:w="86" w:type="dxa"/>
              <w:right w:w="86" w:type="dxa"/>
            </w:tcMar>
            <w:vAlign w:val="center"/>
          </w:tcPr>
          <w:p w:rsidR="00E719FB" w:rsidRDefault="00E719FB">
            <w:pPr>
              <w:spacing w:line="200" w:lineRule="exact"/>
              <w:rPr>
                <w:rFonts w:ascii="宋体" w:hAnsi="宋体"/>
                <w:sz w:val="18"/>
                <w:szCs w:val="18"/>
              </w:rPr>
            </w:pPr>
          </w:p>
        </w:tc>
        <w:tc>
          <w:tcPr>
            <w:tcW w:w="790" w:type="pct"/>
            <w:tcMar>
              <w:top w:w="86" w:type="dxa"/>
              <w:left w:w="86" w:type="dxa"/>
              <w:bottom w:w="86" w:type="dxa"/>
              <w:right w:w="86" w:type="dxa"/>
            </w:tcMar>
            <w:vAlign w:val="center"/>
          </w:tcPr>
          <w:p w:rsidR="00E719FB" w:rsidRDefault="001E5AD0">
            <w:pPr>
              <w:spacing w:line="200" w:lineRule="exact"/>
              <w:rPr>
                <w:rFonts w:ascii="宋体" w:hAnsi="宋体"/>
                <w:sz w:val="18"/>
                <w:szCs w:val="18"/>
              </w:rPr>
            </w:pPr>
            <w:r>
              <w:rPr>
                <w:rStyle w:val="affffd"/>
                <w:rFonts w:ascii="宋体" w:hAnsi="宋体" w:cs="宋体"/>
                <w:b w:val="0"/>
                <w:kern w:val="0"/>
                <w:sz w:val="18"/>
                <w:szCs w:val="18"/>
                <w:lang w:bidi="ar"/>
              </w:rPr>
              <w:t>木瓜丁</w:t>
            </w:r>
          </w:p>
        </w:tc>
        <w:tc>
          <w:tcPr>
            <w:tcW w:w="2181" w:type="pct"/>
            <w:tcMar>
              <w:top w:w="86" w:type="dxa"/>
              <w:left w:w="86" w:type="dxa"/>
              <w:bottom w:w="86" w:type="dxa"/>
              <w:right w:w="86" w:type="dxa"/>
            </w:tcMar>
            <w:vAlign w:val="center"/>
          </w:tcPr>
          <w:p w:rsidR="00E719FB" w:rsidRDefault="001E5AD0">
            <w:pPr>
              <w:spacing w:line="200" w:lineRule="exact"/>
              <w:ind w:firstLineChars="50" w:firstLine="90"/>
              <w:rPr>
                <w:rFonts w:ascii="宋体" w:hAnsi="宋体"/>
                <w:sz w:val="18"/>
                <w:szCs w:val="18"/>
              </w:rPr>
            </w:pPr>
            <w:r>
              <w:rPr>
                <w:rFonts w:ascii="宋体" w:hAnsi="宋体" w:cs="宋体"/>
                <w:kern w:val="0"/>
                <w:sz w:val="18"/>
                <w:szCs w:val="18"/>
                <w:lang w:bidi="ar"/>
              </w:rPr>
              <w:t>甘，平。舒筋活络，和胃化湿。</w:t>
            </w:r>
          </w:p>
        </w:tc>
        <w:tc>
          <w:tcPr>
            <w:tcW w:w="3183" w:type="dxa"/>
            <w:tcMar>
              <w:top w:w="86" w:type="dxa"/>
              <w:left w:w="86" w:type="dxa"/>
              <w:bottom w:w="86" w:type="dxa"/>
              <w:right w:w="86" w:type="dxa"/>
            </w:tcMar>
            <w:vAlign w:val="center"/>
          </w:tcPr>
          <w:p w:rsidR="00E719FB" w:rsidRDefault="001E5AD0">
            <w:pPr>
              <w:spacing w:line="200" w:lineRule="exact"/>
              <w:ind w:firstLineChars="50" w:firstLine="90"/>
              <w:rPr>
                <w:rFonts w:ascii="宋体" w:hAnsi="宋体" w:cs="宋体"/>
                <w:kern w:val="0"/>
                <w:sz w:val="18"/>
                <w:szCs w:val="18"/>
                <w:lang w:bidi="ar"/>
              </w:rPr>
            </w:pPr>
            <w:r>
              <w:rPr>
                <w:rFonts w:ascii="宋体" w:hAnsi="宋体" w:cs="宋体" w:hint="eastAsia"/>
                <w:kern w:val="0"/>
                <w:sz w:val="18"/>
                <w:szCs w:val="18"/>
                <w:lang w:bidi="ar"/>
              </w:rPr>
              <w:t>脆韧耐嚼，酸甜咸香，口感丰富。</w:t>
            </w:r>
          </w:p>
        </w:tc>
      </w:tr>
      <w:tr w:rsidR="00E719FB">
        <w:trPr>
          <w:trHeight w:val="182"/>
          <w:jc w:val="center"/>
        </w:trPr>
        <w:tc>
          <w:tcPr>
            <w:tcW w:w="345" w:type="pct"/>
            <w:vMerge/>
            <w:tcMar>
              <w:top w:w="86" w:type="dxa"/>
              <w:left w:w="0" w:type="dxa"/>
              <w:bottom w:w="86" w:type="dxa"/>
              <w:right w:w="86" w:type="dxa"/>
            </w:tcMar>
            <w:vAlign w:val="center"/>
          </w:tcPr>
          <w:p w:rsidR="00E719FB" w:rsidRDefault="00E719FB">
            <w:pPr>
              <w:spacing w:line="200" w:lineRule="exact"/>
              <w:rPr>
                <w:rFonts w:ascii="宋体" w:hAnsi="宋体"/>
                <w:sz w:val="18"/>
                <w:szCs w:val="18"/>
              </w:rPr>
            </w:pPr>
          </w:p>
        </w:tc>
        <w:tc>
          <w:tcPr>
            <w:tcW w:w="790" w:type="pct"/>
            <w:tcMar>
              <w:top w:w="86" w:type="dxa"/>
              <w:left w:w="86" w:type="dxa"/>
              <w:bottom w:w="86" w:type="dxa"/>
              <w:right w:w="86" w:type="dxa"/>
            </w:tcMar>
            <w:vAlign w:val="center"/>
          </w:tcPr>
          <w:p w:rsidR="00E719FB" w:rsidRDefault="001E5AD0">
            <w:pPr>
              <w:spacing w:line="200" w:lineRule="exact"/>
              <w:rPr>
                <w:rFonts w:ascii="宋体" w:hAnsi="宋体"/>
                <w:sz w:val="18"/>
                <w:szCs w:val="18"/>
              </w:rPr>
            </w:pPr>
            <w:r>
              <w:rPr>
                <w:rStyle w:val="affffd"/>
                <w:rFonts w:ascii="宋体" w:hAnsi="宋体" w:cs="宋体"/>
                <w:b w:val="0"/>
                <w:kern w:val="0"/>
                <w:sz w:val="18"/>
                <w:szCs w:val="18"/>
                <w:lang w:bidi="ar"/>
              </w:rPr>
              <w:t>酸柠檬</w:t>
            </w:r>
          </w:p>
        </w:tc>
        <w:tc>
          <w:tcPr>
            <w:tcW w:w="2181" w:type="pct"/>
            <w:tcMar>
              <w:top w:w="86" w:type="dxa"/>
              <w:left w:w="86" w:type="dxa"/>
              <w:bottom w:w="86" w:type="dxa"/>
              <w:right w:w="86" w:type="dxa"/>
            </w:tcMar>
            <w:vAlign w:val="center"/>
          </w:tcPr>
          <w:p w:rsidR="00E719FB" w:rsidRDefault="001E5AD0">
            <w:pPr>
              <w:spacing w:line="200" w:lineRule="exact"/>
              <w:ind w:firstLineChars="50" w:firstLine="90"/>
              <w:rPr>
                <w:rFonts w:ascii="宋体" w:hAnsi="宋体"/>
                <w:sz w:val="18"/>
                <w:szCs w:val="18"/>
              </w:rPr>
            </w:pPr>
            <w:r>
              <w:rPr>
                <w:rFonts w:ascii="宋体" w:hAnsi="宋体" w:cs="宋体"/>
                <w:kern w:val="0"/>
                <w:sz w:val="18"/>
                <w:szCs w:val="18"/>
                <w:lang w:bidi="ar"/>
              </w:rPr>
              <w:t>酸、甘，微温。生津止渴，开胃化痰。</w:t>
            </w:r>
          </w:p>
        </w:tc>
        <w:tc>
          <w:tcPr>
            <w:tcW w:w="3183" w:type="dxa"/>
            <w:tcMar>
              <w:top w:w="86" w:type="dxa"/>
              <w:left w:w="86" w:type="dxa"/>
              <w:bottom w:w="86" w:type="dxa"/>
              <w:right w:w="86" w:type="dxa"/>
            </w:tcMar>
            <w:vAlign w:val="center"/>
          </w:tcPr>
          <w:p w:rsidR="00E719FB" w:rsidRDefault="001E5AD0">
            <w:pPr>
              <w:spacing w:line="200" w:lineRule="exact"/>
              <w:ind w:firstLineChars="50" w:firstLine="90"/>
              <w:rPr>
                <w:rFonts w:ascii="宋体" w:hAnsi="宋体" w:cs="宋体"/>
                <w:kern w:val="0"/>
                <w:sz w:val="18"/>
                <w:szCs w:val="18"/>
                <w:lang w:bidi="ar"/>
              </w:rPr>
            </w:pPr>
            <w:r>
              <w:rPr>
                <w:rFonts w:ascii="宋体" w:hAnsi="宋体" w:cs="宋体" w:hint="eastAsia"/>
                <w:kern w:val="0"/>
                <w:sz w:val="18"/>
                <w:szCs w:val="18"/>
                <w:lang w:bidi="ar"/>
              </w:rPr>
              <w:t>酸味清新明亮，香气浓郁。</w:t>
            </w:r>
          </w:p>
        </w:tc>
      </w:tr>
    </w:tbl>
    <w:p w:rsidR="00E719FB" w:rsidRDefault="001E5AD0">
      <w:pPr>
        <w:pStyle w:val="aff4"/>
        <w:spacing w:before="120" w:after="120"/>
      </w:pPr>
      <w:bookmarkStart w:id="215" w:name="_Toc207307092"/>
      <w:bookmarkStart w:id="216" w:name="_Toc207211130"/>
      <w:bookmarkStart w:id="217" w:name="_Toc207211030"/>
      <w:bookmarkStart w:id="218" w:name="_Toc207978613"/>
      <w:bookmarkEnd w:id="211"/>
      <w:r>
        <w:rPr>
          <w:rFonts w:hint="eastAsia"/>
        </w:rPr>
        <w:t>横县鱼生吃法介绍</w:t>
      </w:r>
      <w:bookmarkEnd w:id="215"/>
      <w:bookmarkEnd w:id="216"/>
      <w:bookmarkEnd w:id="217"/>
      <w:bookmarkEnd w:id="218"/>
    </w:p>
    <w:p w:rsidR="00E719FB" w:rsidRDefault="001E5AD0">
      <w:pPr>
        <w:pStyle w:val="afffffb"/>
        <w:ind w:firstLine="420"/>
      </w:pPr>
      <w:r>
        <w:rPr>
          <w:rFonts w:hint="eastAsia"/>
        </w:rPr>
        <w:t>品尝横县鱼生讲究“观其色、闻其香、品其味”，推荐按照以下步骤进行，获得更佳的风味与体验。（</w:t>
      </w:r>
      <w:bookmarkStart w:id="219" w:name="OLE_LINK31"/>
      <w:bookmarkStart w:id="220" w:name="OLE_LINK30"/>
      <w:r>
        <w:rPr>
          <w:rFonts w:hint="eastAsia"/>
        </w:rPr>
        <w:t>横县鱼生食用步骤示例</w:t>
      </w:r>
      <w:bookmarkEnd w:id="219"/>
      <w:bookmarkEnd w:id="220"/>
      <w:r>
        <w:rPr>
          <w:rFonts w:hint="eastAsia"/>
        </w:rPr>
        <w:t>见图</w:t>
      </w:r>
      <w:r>
        <w:rPr>
          <w:rFonts w:hint="eastAsia"/>
        </w:rPr>
        <w:t>C.1</w:t>
      </w:r>
      <w:r>
        <w:rPr>
          <w:rFonts w:hint="eastAsia"/>
        </w:rPr>
        <w:t>）：</w:t>
      </w:r>
    </w:p>
    <w:p w:rsidR="00E719FB" w:rsidRDefault="001E5AD0">
      <w:pPr>
        <w:pStyle w:val="af5"/>
        <w:numPr>
          <w:ilvl w:val="0"/>
          <w:numId w:val="32"/>
        </w:numPr>
      </w:pPr>
      <w:r>
        <w:rPr>
          <w:rFonts w:hint="eastAsia"/>
        </w:rPr>
        <w:lastRenderedPageBreak/>
        <w:t>取料：根据个人喜好和体质，依次选取适量的辅料；</w:t>
      </w:r>
    </w:p>
    <w:p w:rsidR="00E719FB" w:rsidRDefault="001E5AD0">
      <w:pPr>
        <w:pStyle w:val="af5"/>
      </w:pPr>
      <w:r>
        <w:rPr>
          <w:rFonts w:hint="eastAsia"/>
        </w:rPr>
        <w:t>蘸料：夹取鱼生片，放入混有花生油、酱油（生抽）和胡椒粉的调料碗中蘸取调味。其中，花生油作为香味载体，以其坚果香气提升整体风味，并能激发紫苏、柠檬叶等香料的挥发性成分，同时使鱼生入口更加顺滑，提升口感。酱油则提供必需的咸味，并以其鲜味（主要来自氨基酸）增强鱼生的风味层次。胡椒粉所含的胡椒碱具有辛辣味，能有效去腥并增添香气；从食性平衡角度看，生鱼片性属寒凉，而胡椒性辛温，二者搭配可中和寒热，起到驱寒暖胃的作用；</w:t>
      </w:r>
    </w:p>
    <w:p w:rsidR="00E719FB" w:rsidRDefault="001E5AD0">
      <w:pPr>
        <w:pStyle w:val="af5"/>
      </w:pPr>
      <w:r>
        <w:rPr>
          <w:rFonts w:hint="eastAsia"/>
        </w:rPr>
        <w:t>“一口吃”：将鱼生与所有辅料一同夹起，一次性送入口中</w:t>
      </w:r>
      <w:r>
        <w:rPr>
          <w:rFonts w:hint="eastAsia"/>
        </w:rPr>
        <w:t>，感受各种食材、香料和调料融合产生的复合口感和浓郁风味。</w:t>
      </w:r>
    </w:p>
    <w:p w:rsidR="00E719FB" w:rsidRDefault="00E719FB">
      <w:pPr>
        <w:pStyle w:val="af5"/>
        <w:numPr>
          <w:ilvl w:val="0"/>
          <w:numId w:val="0"/>
        </w:numPr>
        <w:ind w:left="993"/>
      </w:pPr>
    </w:p>
    <w:tbl>
      <w:tblPr>
        <w:tblStyle w:val="affff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261"/>
        <w:gridCol w:w="3685"/>
        <w:gridCol w:w="2408"/>
      </w:tblGrid>
      <w:tr w:rsidR="00E719FB">
        <w:trPr>
          <w:tblHeader/>
          <w:jc w:val="center"/>
        </w:trPr>
        <w:tc>
          <w:tcPr>
            <w:tcW w:w="3261" w:type="dxa"/>
            <w:vAlign w:val="center"/>
          </w:tcPr>
          <w:p w:rsidR="00E719FB" w:rsidRDefault="001E5AD0">
            <w:pPr>
              <w:pStyle w:val="affffffffff"/>
            </w:pPr>
            <w:r>
              <w:rPr>
                <w:noProof/>
              </w:rPr>
              <w:drawing>
                <wp:inline distT="0" distB="0" distL="0" distR="0" wp14:anchorId="0B338E99" wp14:editId="53F249A4">
                  <wp:extent cx="2295525" cy="1799590"/>
                  <wp:effectExtent l="0" t="0" r="3175" b="3810"/>
                  <wp:docPr id="27" name="图片 27" descr="D:\我的文档\Documents\WeChat Files\wxid_v3j52f42taun22\FileStorage\Temp\c20045c545d90744a4172efc812537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D:\我的文档\Documents\WeChat Files\wxid_v3j52f42taun22\FileStorage\Temp\c20045c545d90744a4172efc812537a.jpg"/>
                          <pic:cNvPicPr>
                            <a:picLocks noChangeAspect="1" noChangeArrowheads="1"/>
                          </pic:cNvPicPr>
                        </pic:nvPicPr>
                        <pic:blipFill>
                          <a:blip r:embed="rId18" cstate="print">
                            <a:extLst>
                              <a:ext uri="{28A0092B-C50C-407E-A947-70E740481C1C}">
                                <a14:useLocalDpi xmlns:a14="http://schemas.microsoft.com/office/drawing/2010/main" val="0"/>
                              </a:ext>
                            </a:extLst>
                          </a:blip>
                          <a:srcRect l="14263" t="10384"/>
                          <a:stretch>
                            <a:fillRect/>
                          </a:stretch>
                        </pic:blipFill>
                        <pic:spPr>
                          <a:xfrm rot="5400000">
                            <a:off x="0" y="0"/>
                            <a:ext cx="2296127" cy="1800000"/>
                          </a:xfrm>
                          <a:prstGeom prst="rect">
                            <a:avLst/>
                          </a:prstGeom>
                          <a:noFill/>
                          <a:ln>
                            <a:noFill/>
                          </a:ln>
                        </pic:spPr>
                      </pic:pic>
                    </a:graphicData>
                  </a:graphic>
                </wp:inline>
              </w:drawing>
            </w:r>
          </w:p>
        </w:tc>
        <w:tc>
          <w:tcPr>
            <w:tcW w:w="3685" w:type="dxa"/>
            <w:vAlign w:val="center"/>
          </w:tcPr>
          <w:p w:rsidR="00E719FB" w:rsidRDefault="001E5AD0">
            <w:pPr>
              <w:pStyle w:val="affffffffff"/>
            </w:pPr>
            <w:r>
              <w:rPr>
                <w:noProof/>
              </w:rPr>
              <w:drawing>
                <wp:inline distT="0" distB="0" distL="0" distR="0" wp14:anchorId="10FFEC0D" wp14:editId="450F6F89">
                  <wp:extent cx="2315845" cy="1798955"/>
                  <wp:effectExtent l="0" t="0" r="3810" b="5080"/>
                  <wp:docPr id="28" name="图片 28" descr="D:\我的文档\Documents\WeChat Files\wxid_v3j52f42taun22\FileStorage\Temp\662edb0609a2e7d83e7c2176d18b7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D:\我的文档\Documents\WeChat Files\wxid_v3j52f42taun22\FileStorage\Temp\662edb0609a2e7d83e7c2176d18b767.jpg"/>
                          <pic:cNvPicPr>
                            <a:picLocks noChangeAspect="1" noChangeArrowheads="1"/>
                          </pic:cNvPicPr>
                        </pic:nvPicPr>
                        <pic:blipFill>
                          <a:blip r:embed="rId19" cstate="print">
                            <a:extLst>
                              <a:ext uri="{28A0092B-C50C-407E-A947-70E740481C1C}">
                                <a14:useLocalDpi xmlns:a14="http://schemas.microsoft.com/office/drawing/2010/main" val="0"/>
                              </a:ext>
                            </a:extLst>
                          </a:blip>
                          <a:srcRect l="11218" t="11539" r="3365"/>
                          <a:stretch>
                            <a:fillRect/>
                          </a:stretch>
                        </pic:blipFill>
                        <pic:spPr>
                          <a:xfrm rot="5400000">
                            <a:off x="0" y="0"/>
                            <a:ext cx="2318945" cy="1801207"/>
                          </a:xfrm>
                          <a:prstGeom prst="rect">
                            <a:avLst/>
                          </a:prstGeom>
                          <a:noFill/>
                          <a:ln>
                            <a:noFill/>
                          </a:ln>
                        </pic:spPr>
                      </pic:pic>
                    </a:graphicData>
                  </a:graphic>
                </wp:inline>
              </w:drawing>
            </w:r>
          </w:p>
        </w:tc>
        <w:tc>
          <w:tcPr>
            <w:tcW w:w="2408" w:type="dxa"/>
            <w:vAlign w:val="center"/>
          </w:tcPr>
          <w:p w:rsidR="00E719FB" w:rsidRDefault="001E5AD0">
            <w:pPr>
              <w:pStyle w:val="affffffffff"/>
            </w:pPr>
            <w:r>
              <w:rPr>
                <w:rFonts w:ascii="Times New Roman" w:eastAsia="Times New Roman"/>
                <w:noProof/>
                <w:w w:val="0"/>
                <w:sz w:val="0"/>
                <w:szCs w:val="0"/>
                <w:u w:color="000000"/>
                <w:shd w:val="clear" w:color="000000" w:fill="000000"/>
              </w:rPr>
              <w:drawing>
                <wp:inline distT="0" distB="0" distL="0" distR="0" wp14:anchorId="7C36B92D" wp14:editId="5A6AEE74">
                  <wp:extent cx="1238250" cy="2266950"/>
                  <wp:effectExtent l="0" t="0" r="3175" b="0"/>
                  <wp:docPr id="31" name="图片 31" descr="D:\我的文档\Documents\WeChat Files\wxid_v3j52f42taun22\FileStorage\Temp\6e11e4329e090241ad23391be9207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D:\我的文档\Documents\WeChat Files\wxid_v3j52f42taun22\FileStorage\Temp\6e11e4329e090241ad23391be920798.jpg"/>
                          <pic:cNvPicPr>
                            <a:picLocks noChangeAspect="1" noChangeArrowheads="1"/>
                          </pic:cNvPicPr>
                        </pic:nvPicPr>
                        <pic:blipFill>
                          <a:blip r:embed="rId20" cstate="print">
                            <a:extLst>
                              <a:ext uri="{28A0092B-C50C-407E-A947-70E740481C1C}">
                                <a14:useLocalDpi xmlns:a14="http://schemas.microsoft.com/office/drawing/2010/main" val="0"/>
                              </a:ext>
                            </a:extLst>
                          </a:blip>
                          <a:srcRect t="17317" r="-74"/>
                          <a:stretch>
                            <a:fillRect/>
                          </a:stretch>
                        </pic:blipFill>
                        <pic:spPr>
                          <a:xfrm>
                            <a:off x="0" y="0"/>
                            <a:ext cx="1243243" cy="2276164"/>
                          </a:xfrm>
                          <a:prstGeom prst="rect">
                            <a:avLst/>
                          </a:prstGeom>
                          <a:noFill/>
                          <a:ln>
                            <a:noFill/>
                          </a:ln>
                        </pic:spPr>
                      </pic:pic>
                    </a:graphicData>
                  </a:graphic>
                </wp:inline>
              </w:drawing>
            </w:r>
          </w:p>
        </w:tc>
      </w:tr>
      <w:tr w:rsidR="00E719FB">
        <w:trPr>
          <w:jc w:val="center"/>
        </w:trPr>
        <w:tc>
          <w:tcPr>
            <w:tcW w:w="3261" w:type="dxa"/>
            <w:vAlign w:val="center"/>
          </w:tcPr>
          <w:p w:rsidR="00E719FB" w:rsidRDefault="001E5AD0">
            <w:pPr>
              <w:pStyle w:val="affffffffff"/>
            </w:pPr>
            <w:r>
              <w:rPr>
                <w:rFonts w:hint="eastAsia"/>
              </w:rPr>
              <w:t>a)</w:t>
            </w:r>
            <w:r>
              <w:rPr>
                <w:rFonts w:hint="eastAsia"/>
              </w:rPr>
              <w:t>取料</w:t>
            </w:r>
          </w:p>
        </w:tc>
        <w:tc>
          <w:tcPr>
            <w:tcW w:w="3685" w:type="dxa"/>
            <w:vAlign w:val="center"/>
          </w:tcPr>
          <w:p w:rsidR="00E719FB" w:rsidRDefault="001E5AD0">
            <w:pPr>
              <w:pStyle w:val="affffffffff"/>
            </w:pPr>
            <w:r>
              <w:rPr>
                <w:rFonts w:hint="eastAsia"/>
              </w:rPr>
              <w:t>b)</w:t>
            </w:r>
            <w:r>
              <w:rPr>
                <w:rFonts w:hint="eastAsia"/>
              </w:rPr>
              <w:t>蘸料</w:t>
            </w:r>
          </w:p>
        </w:tc>
        <w:tc>
          <w:tcPr>
            <w:tcW w:w="2408" w:type="dxa"/>
            <w:vAlign w:val="center"/>
          </w:tcPr>
          <w:p w:rsidR="00E719FB" w:rsidRDefault="001E5AD0">
            <w:pPr>
              <w:pStyle w:val="affffffffff"/>
            </w:pPr>
            <w:r>
              <w:rPr>
                <w:rFonts w:hint="eastAsia"/>
              </w:rPr>
              <w:t>c)</w:t>
            </w:r>
            <w:r>
              <w:rPr>
                <w:rFonts w:hint="eastAsia"/>
              </w:rPr>
              <w:t>“一口吃”</w:t>
            </w:r>
          </w:p>
        </w:tc>
      </w:tr>
    </w:tbl>
    <w:p w:rsidR="00E719FB" w:rsidRDefault="001E5AD0">
      <w:pPr>
        <w:pStyle w:val="af9"/>
        <w:spacing w:before="120" w:after="120"/>
        <w:rPr>
          <w:snapToGrid w:val="0"/>
        </w:rPr>
      </w:pPr>
      <w:r>
        <w:rPr>
          <w:rFonts w:hint="eastAsia"/>
          <w:snapToGrid w:val="0"/>
        </w:rPr>
        <w:t>横县鱼生食用步骤示例）</w:t>
      </w:r>
    </w:p>
    <w:p w:rsidR="00E719FB" w:rsidRDefault="00E719FB">
      <w:pPr>
        <w:pStyle w:val="afffffb"/>
        <w:ind w:firstLine="420"/>
        <w:rPr>
          <w:snapToGrid w:val="0"/>
        </w:rPr>
      </w:pPr>
    </w:p>
    <w:p w:rsidR="00E719FB" w:rsidRDefault="00E719FB">
      <w:pPr>
        <w:pStyle w:val="afffffb"/>
        <w:ind w:firstLine="420"/>
        <w:sectPr w:rsidR="00E719FB">
          <w:pgSz w:w="11906" w:h="16838"/>
          <w:pgMar w:top="1928" w:right="1134" w:bottom="1134" w:left="1134" w:header="1418" w:footer="1134" w:gutter="284"/>
          <w:cols w:space="425"/>
          <w:formProt w:val="0"/>
          <w:docGrid w:linePitch="312"/>
        </w:sectPr>
      </w:pPr>
    </w:p>
    <w:p w:rsidR="00E719FB" w:rsidRDefault="00E719FB">
      <w:pPr>
        <w:pStyle w:val="af8"/>
      </w:pPr>
    </w:p>
    <w:p w:rsidR="00E719FB" w:rsidRDefault="00E719FB">
      <w:pPr>
        <w:pStyle w:val="afe"/>
      </w:pPr>
    </w:p>
    <w:p w:rsidR="00E719FB" w:rsidRDefault="001E5AD0">
      <w:pPr>
        <w:pStyle w:val="aff3"/>
        <w:spacing w:after="120"/>
        <w:ind w:left="0"/>
        <w:rPr>
          <w:rFonts w:ascii="Times New Roman"/>
        </w:rPr>
      </w:pPr>
      <w:r>
        <w:br/>
      </w:r>
      <w:bookmarkStart w:id="221" w:name="_Toc207211131"/>
      <w:bookmarkStart w:id="222" w:name="_Toc207307093"/>
      <w:bookmarkStart w:id="223" w:name="_Toc206596691"/>
      <w:bookmarkStart w:id="224" w:name="_Toc206410478"/>
      <w:bookmarkStart w:id="225" w:name="_Toc205302713"/>
      <w:bookmarkStart w:id="226" w:name="_Toc207211031"/>
      <w:bookmarkStart w:id="227" w:name="_Toc207978614"/>
      <w:r>
        <w:rPr>
          <w:rFonts w:hint="eastAsia"/>
        </w:rPr>
        <w:t>（资料性）</w:t>
      </w:r>
      <w:r>
        <w:br/>
      </w:r>
      <w:r>
        <w:rPr>
          <w:rFonts w:ascii="Times New Roman" w:hint="eastAsia"/>
        </w:rPr>
        <w:t>横县鱼生辅料食用及搭配推荐</w:t>
      </w:r>
      <w:bookmarkEnd w:id="221"/>
      <w:bookmarkEnd w:id="222"/>
      <w:bookmarkEnd w:id="223"/>
      <w:bookmarkEnd w:id="224"/>
      <w:bookmarkEnd w:id="225"/>
      <w:bookmarkEnd w:id="226"/>
      <w:bookmarkEnd w:id="227"/>
    </w:p>
    <w:p w:rsidR="00E719FB" w:rsidRDefault="001E5AD0">
      <w:pPr>
        <w:pStyle w:val="afffffb"/>
        <w:ind w:firstLine="420"/>
      </w:pPr>
      <w:r>
        <w:rPr>
          <w:snapToGrid w:val="0"/>
        </w:rPr>
        <w:t>横县鱼生作为非物质文化遗产，其</w:t>
      </w:r>
      <w:r>
        <w:rPr>
          <w:rFonts w:hAnsi="宋体" w:cs="宋体" w:hint="eastAsia"/>
          <w:snapToGrid w:val="0"/>
        </w:rPr>
        <w:t>“</w:t>
      </w:r>
      <w:r>
        <w:rPr>
          <w:snapToGrid w:val="0"/>
        </w:rPr>
        <w:t>以食为养</w:t>
      </w:r>
      <w:r>
        <w:rPr>
          <w:rFonts w:hAnsi="宋体" w:cs="宋体" w:hint="eastAsia"/>
          <w:snapToGrid w:val="0"/>
        </w:rPr>
        <w:t>”</w:t>
      </w:r>
      <w:r>
        <w:rPr>
          <w:snapToGrid w:val="0"/>
        </w:rPr>
        <w:t>的传统智慧与中医体质学说高度契合。不同</w:t>
      </w:r>
      <w:r>
        <w:rPr>
          <w:rFonts w:hint="eastAsia"/>
          <w:snapToGrid w:val="0"/>
        </w:rPr>
        <w:t>中医</w:t>
      </w:r>
      <w:r>
        <w:rPr>
          <w:snapToGrid w:val="0"/>
        </w:rPr>
        <w:t>体质人群对生食寒热属性、配料配伍存在差异化需求。基于</w:t>
      </w:r>
      <w:r>
        <w:rPr>
          <w:snapToGrid w:val="0"/>
        </w:rPr>
        <w:t>“</w:t>
      </w:r>
      <w:r>
        <w:rPr>
          <w:snapToGrid w:val="0"/>
        </w:rPr>
        <w:t>三因制宜</w:t>
      </w:r>
      <w:r>
        <w:rPr>
          <w:snapToGrid w:val="0"/>
        </w:rPr>
        <w:t>”</w:t>
      </w:r>
      <w:r>
        <w:rPr>
          <w:snapToGrid w:val="0"/>
        </w:rPr>
        <w:t>原则（因时、因地、因人），</w:t>
      </w:r>
      <w:bookmarkStart w:id="228" w:name="OLE_LINK9"/>
      <w:bookmarkStart w:id="229" w:name="OLE_LINK8"/>
      <w:r>
        <w:rPr>
          <w:snapToGrid w:val="0"/>
        </w:rPr>
        <w:t>结合岭南湿热地理特性及鱼生工艺特点，提出</w:t>
      </w:r>
      <w:bookmarkStart w:id="230" w:name="OLE_LINK11"/>
      <w:bookmarkStart w:id="231" w:name="OLE_LINK10"/>
      <w:r>
        <w:rPr>
          <w:rFonts w:hint="eastAsia"/>
          <w:snapToGrid w:val="0"/>
        </w:rPr>
        <w:t>九大</w:t>
      </w:r>
      <w:bookmarkEnd w:id="230"/>
      <w:bookmarkEnd w:id="231"/>
      <w:r>
        <w:rPr>
          <w:snapToGrid w:val="0"/>
        </w:rPr>
        <w:t>体质适配性辅料方案</w:t>
      </w:r>
      <w:bookmarkEnd w:id="228"/>
      <w:bookmarkEnd w:id="229"/>
      <w:r>
        <w:rPr>
          <w:rFonts w:hint="eastAsia"/>
          <w:snapToGrid w:val="0"/>
        </w:rPr>
        <w:t>见表</w:t>
      </w:r>
      <w:r>
        <w:rPr>
          <w:snapToGrid w:val="0"/>
        </w:rPr>
        <w:t>D</w:t>
      </w:r>
      <w:r>
        <w:rPr>
          <w:rFonts w:hint="eastAsia"/>
          <w:snapToGrid w:val="0"/>
        </w:rPr>
        <w:t>.1</w:t>
      </w:r>
      <w:r>
        <w:rPr>
          <w:rFonts w:hint="eastAsia"/>
          <w:snapToGrid w:val="0"/>
        </w:rPr>
        <w:t>。</w:t>
      </w:r>
    </w:p>
    <w:p w:rsidR="00E719FB" w:rsidRDefault="001E5AD0">
      <w:pPr>
        <w:pStyle w:val="aff"/>
        <w:spacing w:before="120" w:after="120"/>
      </w:pPr>
      <w:r>
        <w:t>横县鱼生</w:t>
      </w:r>
      <w:r>
        <w:rPr>
          <w:rFonts w:hint="eastAsia"/>
        </w:rPr>
        <w:t>辅料搭配体质适配指南</w:t>
      </w:r>
    </w:p>
    <w:tbl>
      <w:tblPr>
        <w:tblStyle w:val="13"/>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312"/>
        <w:gridCol w:w="3684"/>
        <w:gridCol w:w="1659"/>
        <w:gridCol w:w="2679"/>
      </w:tblGrid>
      <w:tr w:rsidR="00E719FB">
        <w:trPr>
          <w:trHeight w:val="424"/>
        </w:trPr>
        <w:tc>
          <w:tcPr>
            <w:tcW w:w="1312" w:type="dxa"/>
            <w:tcBorders>
              <w:top w:val="single" w:sz="8" w:space="0" w:color="auto"/>
              <w:left w:val="single" w:sz="8" w:space="0" w:color="auto"/>
              <w:bottom w:val="single" w:sz="8" w:space="0" w:color="auto"/>
              <w:right w:val="single" w:sz="4" w:space="0" w:color="auto"/>
            </w:tcBorders>
            <w:vAlign w:val="center"/>
          </w:tcPr>
          <w:p w:rsidR="00E719FB" w:rsidRDefault="001E5AD0">
            <w:pPr>
              <w:kinsoku w:val="0"/>
              <w:wordWrap w:val="0"/>
              <w:autoSpaceDE w:val="0"/>
              <w:autoSpaceDN w:val="0"/>
              <w:adjustRightInd w:val="0"/>
              <w:snapToGrid w:val="0"/>
              <w:jc w:val="center"/>
              <w:textAlignment w:val="baseline"/>
              <w:rPr>
                <w:rFonts w:ascii="Times New Roman" w:eastAsia="Arial" w:hAnsi="Times New Roman"/>
                <w:snapToGrid w:val="0"/>
                <w:kern w:val="0"/>
                <w:sz w:val="18"/>
                <w:lang w:eastAsia="en-US"/>
              </w:rPr>
            </w:pPr>
            <w:r>
              <w:rPr>
                <w:rFonts w:ascii="宋体" w:hAnsi="宋体" w:cs="宋体" w:hint="eastAsia"/>
                <w:snapToGrid w:val="0"/>
                <w:kern w:val="0"/>
                <w:sz w:val="18"/>
                <w:lang w:eastAsia="en-US"/>
              </w:rPr>
              <w:t>体质类别</w:t>
            </w:r>
          </w:p>
        </w:tc>
        <w:tc>
          <w:tcPr>
            <w:tcW w:w="3684" w:type="dxa"/>
            <w:tcBorders>
              <w:top w:val="single" w:sz="8" w:space="0" w:color="auto"/>
              <w:left w:val="single" w:sz="4" w:space="0" w:color="auto"/>
              <w:bottom w:val="single" w:sz="8" w:space="0" w:color="auto"/>
              <w:right w:val="single" w:sz="4" w:space="0" w:color="auto"/>
            </w:tcBorders>
            <w:vAlign w:val="center"/>
          </w:tcPr>
          <w:p w:rsidR="00E719FB" w:rsidRDefault="001E5AD0">
            <w:pPr>
              <w:kinsoku w:val="0"/>
              <w:wordWrap w:val="0"/>
              <w:autoSpaceDE w:val="0"/>
              <w:autoSpaceDN w:val="0"/>
              <w:adjustRightInd w:val="0"/>
              <w:snapToGrid w:val="0"/>
              <w:jc w:val="center"/>
              <w:textAlignment w:val="baseline"/>
              <w:rPr>
                <w:rFonts w:ascii="Times New Roman" w:eastAsia="Arial" w:hAnsi="Times New Roman"/>
                <w:snapToGrid w:val="0"/>
                <w:kern w:val="0"/>
                <w:sz w:val="18"/>
                <w:lang w:eastAsia="en-US"/>
              </w:rPr>
            </w:pPr>
            <w:r>
              <w:rPr>
                <w:rFonts w:ascii="宋体" w:hAnsi="宋体" w:cs="宋体" w:hint="eastAsia"/>
                <w:snapToGrid w:val="0"/>
                <w:kern w:val="0"/>
                <w:sz w:val="18"/>
                <w:lang w:eastAsia="en-US"/>
              </w:rPr>
              <w:t>体质表现</w:t>
            </w:r>
          </w:p>
        </w:tc>
        <w:tc>
          <w:tcPr>
            <w:tcW w:w="1659" w:type="dxa"/>
            <w:tcBorders>
              <w:top w:val="single" w:sz="8" w:space="0" w:color="auto"/>
              <w:left w:val="single" w:sz="4" w:space="0" w:color="auto"/>
              <w:bottom w:val="single" w:sz="8" w:space="0" w:color="auto"/>
              <w:right w:val="single" w:sz="4" w:space="0" w:color="auto"/>
            </w:tcBorders>
            <w:vAlign w:val="center"/>
          </w:tcPr>
          <w:p w:rsidR="00E719FB" w:rsidRDefault="001E5AD0">
            <w:pPr>
              <w:kinsoku w:val="0"/>
              <w:wordWrap w:val="0"/>
              <w:autoSpaceDE w:val="0"/>
              <w:autoSpaceDN w:val="0"/>
              <w:adjustRightInd w:val="0"/>
              <w:snapToGrid w:val="0"/>
              <w:jc w:val="center"/>
              <w:textAlignment w:val="baseline"/>
              <w:rPr>
                <w:rFonts w:ascii="Times New Roman" w:eastAsia="Arial" w:hAnsi="Times New Roman"/>
                <w:snapToGrid w:val="0"/>
                <w:kern w:val="0"/>
                <w:sz w:val="18"/>
                <w:lang w:eastAsia="en-US"/>
              </w:rPr>
            </w:pPr>
            <w:r>
              <w:rPr>
                <w:rFonts w:ascii="宋体" w:hAnsi="宋体" w:cs="宋体" w:hint="eastAsia"/>
                <w:snapToGrid w:val="0"/>
                <w:kern w:val="0"/>
                <w:sz w:val="18"/>
                <w:lang w:eastAsia="en-US"/>
              </w:rPr>
              <w:t>药膳食养建议</w:t>
            </w:r>
          </w:p>
        </w:tc>
        <w:tc>
          <w:tcPr>
            <w:tcW w:w="2679" w:type="dxa"/>
            <w:tcBorders>
              <w:top w:val="single" w:sz="8" w:space="0" w:color="auto"/>
              <w:left w:val="single" w:sz="4" w:space="0" w:color="auto"/>
              <w:bottom w:val="single" w:sz="8" w:space="0" w:color="auto"/>
              <w:right w:val="single" w:sz="8" w:space="0" w:color="auto"/>
            </w:tcBorders>
            <w:vAlign w:val="center"/>
          </w:tcPr>
          <w:p w:rsidR="00E719FB" w:rsidRDefault="001E5AD0">
            <w:pPr>
              <w:kinsoku w:val="0"/>
              <w:wordWrap w:val="0"/>
              <w:autoSpaceDE w:val="0"/>
              <w:autoSpaceDN w:val="0"/>
              <w:adjustRightInd w:val="0"/>
              <w:snapToGrid w:val="0"/>
              <w:jc w:val="center"/>
              <w:textAlignment w:val="baseline"/>
              <w:rPr>
                <w:rFonts w:ascii="Times New Roman" w:eastAsia="Arial" w:hAnsi="Times New Roman"/>
                <w:snapToGrid w:val="0"/>
                <w:kern w:val="0"/>
                <w:sz w:val="18"/>
                <w:lang w:eastAsia="en-US"/>
              </w:rPr>
            </w:pPr>
            <w:r>
              <w:rPr>
                <w:rFonts w:ascii="宋体" w:hAnsi="宋体" w:cs="宋体" w:hint="eastAsia"/>
                <w:snapToGrid w:val="0"/>
                <w:kern w:val="0"/>
                <w:sz w:val="18"/>
                <w:lang w:eastAsia="en-US"/>
              </w:rPr>
              <w:t>推荐鱼生辅料搭配</w:t>
            </w:r>
          </w:p>
        </w:tc>
      </w:tr>
      <w:tr w:rsidR="00E719FB">
        <w:tc>
          <w:tcPr>
            <w:tcW w:w="1312" w:type="dxa"/>
            <w:tcBorders>
              <w:top w:val="single" w:sz="8" w:space="0" w:color="auto"/>
            </w:tcBorders>
            <w:vAlign w:val="center"/>
          </w:tcPr>
          <w:p w:rsidR="00E719FB" w:rsidRDefault="001E5AD0">
            <w:pPr>
              <w:kinsoku w:val="0"/>
              <w:wordWrap w:val="0"/>
              <w:autoSpaceDE w:val="0"/>
              <w:autoSpaceDN w:val="0"/>
              <w:adjustRightInd w:val="0"/>
              <w:snapToGrid w:val="0"/>
              <w:jc w:val="center"/>
              <w:textAlignment w:val="baseline"/>
              <w:rPr>
                <w:rFonts w:ascii="Times New Roman" w:eastAsia="Arial" w:hAnsi="Times New Roman"/>
                <w:snapToGrid w:val="0"/>
                <w:kern w:val="0"/>
                <w:sz w:val="18"/>
                <w:lang w:eastAsia="en-US"/>
              </w:rPr>
            </w:pPr>
            <w:r>
              <w:rPr>
                <w:rFonts w:ascii="宋体" w:hAnsi="宋体" w:cs="宋体" w:hint="eastAsia"/>
                <w:snapToGrid w:val="0"/>
                <w:kern w:val="0"/>
                <w:sz w:val="18"/>
                <w:lang w:eastAsia="en-US"/>
              </w:rPr>
              <w:t>平和质</w:t>
            </w:r>
          </w:p>
          <w:p w:rsidR="00E719FB" w:rsidRDefault="001E5AD0">
            <w:pPr>
              <w:kinsoku w:val="0"/>
              <w:wordWrap w:val="0"/>
              <w:autoSpaceDE w:val="0"/>
              <w:autoSpaceDN w:val="0"/>
              <w:adjustRightInd w:val="0"/>
              <w:snapToGrid w:val="0"/>
              <w:jc w:val="center"/>
              <w:textAlignment w:val="baseline"/>
              <w:rPr>
                <w:rFonts w:ascii="Times New Roman" w:eastAsia="Arial" w:hAnsi="Times New Roman"/>
                <w:snapToGrid w:val="0"/>
                <w:kern w:val="0"/>
                <w:sz w:val="18"/>
                <w:lang w:eastAsia="en-US"/>
              </w:rPr>
            </w:pPr>
            <w:r>
              <w:rPr>
                <w:rFonts w:ascii="宋体" w:hAnsi="宋体" w:cs="宋体" w:hint="eastAsia"/>
                <w:snapToGrid w:val="0"/>
                <w:kern w:val="0"/>
                <w:sz w:val="18"/>
                <w:lang w:eastAsia="en-US"/>
              </w:rPr>
              <w:t>（健康态）</w:t>
            </w:r>
          </w:p>
        </w:tc>
        <w:tc>
          <w:tcPr>
            <w:tcW w:w="3684" w:type="dxa"/>
            <w:tcBorders>
              <w:top w:val="single" w:sz="8" w:space="0" w:color="auto"/>
              <w:bottom w:val="single" w:sz="4" w:space="0" w:color="auto"/>
            </w:tcBorders>
            <w:vAlign w:val="center"/>
          </w:tcPr>
          <w:p w:rsidR="00E719FB" w:rsidRDefault="001E5AD0">
            <w:pPr>
              <w:kinsoku w:val="0"/>
              <w:wordWrap w:val="0"/>
              <w:autoSpaceDE w:val="0"/>
              <w:autoSpaceDN w:val="0"/>
              <w:adjustRightInd w:val="0"/>
              <w:snapToGrid w:val="0"/>
              <w:ind w:firstLineChars="100" w:firstLine="180"/>
              <w:textAlignment w:val="baseline"/>
              <w:rPr>
                <w:rFonts w:ascii="Times New Roman" w:eastAsia="Arial" w:hAnsi="Times New Roman"/>
                <w:snapToGrid w:val="0"/>
                <w:kern w:val="0"/>
                <w:sz w:val="18"/>
              </w:rPr>
            </w:pPr>
            <w:r>
              <w:rPr>
                <w:rFonts w:ascii="宋体" w:hAnsi="宋体" w:cs="宋体" w:hint="eastAsia"/>
                <w:snapToGrid w:val="0"/>
                <w:kern w:val="0"/>
                <w:sz w:val="18"/>
              </w:rPr>
              <w:t>特点：身体健康、体力充沛、精神状态良好。</w:t>
            </w:r>
          </w:p>
          <w:p w:rsidR="00E719FB" w:rsidRDefault="001E5AD0">
            <w:pPr>
              <w:kinsoku w:val="0"/>
              <w:wordWrap w:val="0"/>
              <w:autoSpaceDE w:val="0"/>
              <w:autoSpaceDN w:val="0"/>
              <w:adjustRightInd w:val="0"/>
              <w:snapToGrid w:val="0"/>
              <w:ind w:firstLineChars="100" w:firstLine="180"/>
              <w:textAlignment w:val="baseline"/>
              <w:rPr>
                <w:rFonts w:ascii="Times New Roman" w:eastAsia="Arial" w:hAnsi="Times New Roman"/>
                <w:snapToGrid w:val="0"/>
                <w:kern w:val="0"/>
                <w:sz w:val="18"/>
              </w:rPr>
            </w:pPr>
            <w:r>
              <w:rPr>
                <w:rFonts w:ascii="宋体" w:hAnsi="宋体" w:cs="宋体" w:hint="eastAsia"/>
                <w:snapToGrid w:val="0"/>
                <w:kern w:val="0"/>
                <w:sz w:val="18"/>
              </w:rPr>
              <w:t>辨识：面色红润，不易感冒，睡眠良好，精力充沛。</w:t>
            </w:r>
          </w:p>
        </w:tc>
        <w:tc>
          <w:tcPr>
            <w:tcW w:w="1659" w:type="dxa"/>
            <w:tcBorders>
              <w:top w:val="single" w:sz="8" w:space="0" w:color="auto"/>
              <w:bottom w:val="single" w:sz="4" w:space="0" w:color="auto"/>
            </w:tcBorders>
            <w:vAlign w:val="center"/>
          </w:tcPr>
          <w:p w:rsidR="00E719FB" w:rsidRDefault="001E5AD0">
            <w:pPr>
              <w:kinsoku w:val="0"/>
              <w:wordWrap w:val="0"/>
              <w:autoSpaceDE w:val="0"/>
              <w:autoSpaceDN w:val="0"/>
              <w:adjustRightInd w:val="0"/>
              <w:snapToGrid w:val="0"/>
              <w:ind w:firstLineChars="100" w:firstLine="180"/>
              <w:jc w:val="both"/>
              <w:textAlignment w:val="baseline"/>
              <w:rPr>
                <w:rFonts w:ascii="Times New Roman" w:eastAsia="Arial" w:hAnsi="Times New Roman"/>
                <w:snapToGrid w:val="0"/>
                <w:kern w:val="0"/>
                <w:sz w:val="18"/>
              </w:rPr>
            </w:pPr>
            <w:r>
              <w:rPr>
                <w:rFonts w:ascii="宋体" w:hAnsi="宋体" w:cs="宋体" w:hint="eastAsia"/>
                <w:snapToGrid w:val="0"/>
                <w:kern w:val="0"/>
                <w:sz w:val="18"/>
              </w:rPr>
              <w:t>均衡饮食，适量多样。</w:t>
            </w:r>
          </w:p>
        </w:tc>
        <w:tc>
          <w:tcPr>
            <w:tcW w:w="2679" w:type="dxa"/>
            <w:tcBorders>
              <w:top w:val="single" w:sz="8" w:space="0" w:color="auto"/>
            </w:tcBorders>
            <w:vAlign w:val="center"/>
          </w:tcPr>
          <w:p w:rsidR="00E719FB" w:rsidRDefault="001E5AD0">
            <w:pPr>
              <w:kinsoku w:val="0"/>
              <w:wordWrap w:val="0"/>
              <w:autoSpaceDE w:val="0"/>
              <w:autoSpaceDN w:val="0"/>
              <w:adjustRightInd w:val="0"/>
              <w:snapToGrid w:val="0"/>
              <w:ind w:firstLineChars="100" w:firstLine="180"/>
              <w:jc w:val="both"/>
              <w:textAlignment w:val="baseline"/>
              <w:rPr>
                <w:rFonts w:ascii="Times New Roman" w:hAnsi="Times New Roman"/>
                <w:snapToGrid w:val="0"/>
                <w:kern w:val="0"/>
                <w:sz w:val="18"/>
              </w:rPr>
            </w:pPr>
            <w:r>
              <w:rPr>
                <w:rFonts w:ascii="宋体" w:hAnsi="宋体" w:cs="宋体" w:hint="eastAsia"/>
                <w:snapToGrid w:val="0"/>
                <w:kern w:val="0"/>
                <w:sz w:val="18"/>
              </w:rPr>
              <w:t>推荐：紫苏叶、生姜、柠檬叶、花生、红萝卜。</w:t>
            </w:r>
          </w:p>
          <w:p w:rsidR="00E719FB" w:rsidRDefault="001E5AD0">
            <w:pPr>
              <w:kinsoku w:val="0"/>
              <w:wordWrap w:val="0"/>
              <w:autoSpaceDE w:val="0"/>
              <w:autoSpaceDN w:val="0"/>
              <w:adjustRightInd w:val="0"/>
              <w:snapToGrid w:val="0"/>
              <w:ind w:firstLineChars="100" w:firstLine="180"/>
              <w:jc w:val="both"/>
              <w:textAlignment w:val="baseline"/>
              <w:rPr>
                <w:rFonts w:ascii="Times New Roman" w:hAnsi="Times New Roman"/>
                <w:snapToGrid w:val="0"/>
                <w:kern w:val="0"/>
                <w:sz w:val="18"/>
              </w:rPr>
            </w:pPr>
            <w:r>
              <w:rPr>
                <w:rFonts w:ascii="宋体" w:hAnsi="宋体" w:cs="宋体" w:hint="eastAsia"/>
                <w:snapToGrid w:val="0"/>
                <w:kern w:val="0"/>
                <w:sz w:val="18"/>
                <w:lang w:eastAsia="en-US"/>
              </w:rPr>
              <w:t>禁忌：辣椒、泡</w:t>
            </w:r>
            <w:proofErr w:type="gramStart"/>
            <w:r>
              <w:rPr>
                <w:rFonts w:ascii="宋体" w:hAnsi="宋体" w:cs="宋体" w:hint="eastAsia"/>
                <w:snapToGrid w:val="0"/>
                <w:kern w:val="0"/>
                <w:sz w:val="18"/>
                <w:lang w:eastAsia="en-US"/>
              </w:rPr>
              <w:t>椒</w:t>
            </w:r>
            <w:proofErr w:type="gramEnd"/>
            <w:r>
              <w:rPr>
                <w:rFonts w:ascii="宋体" w:hAnsi="宋体" w:cs="宋体" w:hint="eastAsia"/>
                <w:snapToGrid w:val="0"/>
                <w:kern w:val="0"/>
                <w:sz w:val="18"/>
              </w:rPr>
              <w:t>。</w:t>
            </w:r>
          </w:p>
        </w:tc>
      </w:tr>
      <w:tr w:rsidR="00E719FB">
        <w:tc>
          <w:tcPr>
            <w:tcW w:w="1312" w:type="dxa"/>
            <w:vAlign w:val="center"/>
          </w:tcPr>
          <w:p w:rsidR="00E719FB" w:rsidRDefault="001E5AD0">
            <w:pPr>
              <w:kinsoku w:val="0"/>
              <w:wordWrap w:val="0"/>
              <w:autoSpaceDE w:val="0"/>
              <w:autoSpaceDN w:val="0"/>
              <w:adjustRightInd w:val="0"/>
              <w:snapToGrid w:val="0"/>
              <w:jc w:val="center"/>
              <w:textAlignment w:val="baseline"/>
              <w:rPr>
                <w:rFonts w:ascii="Times New Roman" w:eastAsia="Arial" w:hAnsi="Times New Roman"/>
                <w:snapToGrid w:val="0"/>
                <w:kern w:val="0"/>
                <w:sz w:val="18"/>
                <w:lang w:eastAsia="en-US"/>
              </w:rPr>
            </w:pPr>
            <w:r>
              <w:rPr>
                <w:rFonts w:ascii="宋体" w:hAnsi="宋体" w:cs="宋体" w:hint="eastAsia"/>
                <w:snapToGrid w:val="0"/>
                <w:kern w:val="0"/>
                <w:sz w:val="18"/>
                <w:lang w:eastAsia="en-US"/>
              </w:rPr>
              <w:t>气虚质</w:t>
            </w:r>
          </w:p>
          <w:p w:rsidR="00E719FB" w:rsidRDefault="001E5AD0">
            <w:pPr>
              <w:kinsoku w:val="0"/>
              <w:wordWrap w:val="0"/>
              <w:autoSpaceDE w:val="0"/>
              <w:autoSpaceDN w:val="0"/>
              <w:adjustRightInd w:val="0"/>
              <w:snapToGrid w:val="0"/>
              <w:jc w:val="center"/>
              <w:textAlignment w:val="baseline"/>
              <w:rPr>
                <w:rFonts w:ascii="Times New Roman" w:eastAsia="Arial" w:hAnsi="Times New Roman"/>
                <w:snapToGrid w:val="0"/>
                <w:kern w:val="0"/>
                <w:sz w:val="18"/>
                <w:lang w:eastAsia="en-US"/>
              </w:rPr>
            </w:pPr>
            <w:r>
              <w:rPr>
                <w:rFonts w:ascii="宋体" w:hAnsi="宋体" w:cs="宋体" w:hint="eastAsia"/>
                <w:snapToGrid w:val="0"/>
                <w:kern w:val="0"/>
                <w:sz w:val="18"/>
                <w:lang w:eastAsia="en-US"/>
              </w:rPr>
              <w:t>（易疲劳）</w:t>
            </w:r>
          </w:p>
        </w:tc>
        <w:tc>
          <w:tcPr>
            <w:tcW w:w="3684" w:type="dxa"/>
            <w:tcBorders>
              <w:top w:val="single" w:sz="4" w:space="0" w:color="auto"/>
              <w:bottom w:val="single" w:sz="4" w:space="0" w:color="auto"/>
            </w:tcBorders>
            <w:vAlign w:val="center"/>
          </w:tcPr>
          <w:p w:rsidR="00E719FB" w:rsidRDefault="001E5AD0">
            <w:pPr>
              <w:kinsoku w:val="0"/>
              <w:wordWrap w:val="0"/>
              <w:autoSpaceDE w:val="0"/>
              <w:autoSpaceDN w:val="0"/>
              <w:adjustRightInd w:val="0"/>
              <w:snapToGrid w:val="0"/>
              <w:ind w:firstLineChars="100" w:firstLine="180"/>
              <w:textAlignment w:val="baseline"/>
              <w:rPr>
                <w:rFonts w:ascii="Times New Roman" w:eastAsia="Arial" w:hAnsi="Times New Roman"/>
                <w:snapToGrid w:val="0"/>
                <w:kern w:val="0"/>
                <w:sz w:val="18"/>
              </w:rPr>
            </w:pPr>
            <w:r>
              <w:rPr>
                <w:rFonts w:ascii="宋体" w:hAnsi="宋体" w:cs="宋体" w:hint="eastAsia"/>
                <w:snapToGrid w:val="0"/>
                <w:kern w:val="0"/>
                <w:sz w:val="18"/>
              </w:rPr>
              <w:t>特点：易疲劳、声音低弱、气短懒言。</w:t>
            </w:r>
          </w:p>
          <w:p w:rsidR="00E719FB" w:rsidRDefault="001E5AD0">
            <w:pPr>
              <w:kinsoku w:val="0"/>
              <w:wordWrap w:val="0"/>
              <w:autoSpaceDE w:val="0"/>
              <w:autoSpaceDN w:val="0"/>
              <w:adjustRightInd w:val="0"/>
              <w:snapToGrid w:val="0"/>
              <w:ind w:rightChars="-50" w:right="-105" w:firstLineChars="100" w:firstLine="180"/>
              <w:textAlignment w:val="baseline"/>
              <w:rPr>
                <w:rFonts w:ascii="Times New Roman" w:eastAsia="Arial" w:hAnsi="Times New Roman"/>
                <w:snapToGrid w:val="0"/>
                <w:kern w:val="0"/>
                <w:sz w:val="18"/>
              </w:rPr>
            </w:pPr>
            <w:r>
              <w:rPr>
                <w:rFonts w:ascii="宋体" w:hAnsi="宋体" w:cs="宋体" w:hint="eastAsia"/>
                <w:snapToGrid w:val="0"/>
                <w:kern w:val="0"/>
                <w:sz w:val="18"/>
              </w:rPr>
              <w:t>辨识：容易出汗，</w:t>
            </w:r>
            <w:proofErr w:type="gramStart"/>
            <w:r>
              <w:rPr>
                <w:rFonts w:ascii="宋体" w:hAnsi="宋体" w:cs="宋体" w:hint="eastAsia"/>
                <w:snapToGrid w:val="0"/>
                <w:kern w:val="0"/>
                <w:sz w:val="18"/>
              </w:rPr>
              <w:t>不</w:t>
            </w:r>
            <w:proofErr w:type="gramEnd"/>
            <w:r>
              <w:rPr>
                <w:rFonts w:ascii="宋体" w:hAnsi="宋体" w:cs="宋体" w:hint="eastAsia"/>
                <w:snapToGrid w:val="0"/>
                <w:kern w:val="0"/>
                <w:sz w:val="18"/>
              </w:rPr>
              <w:t>耐受风冷，容易疲乏。</w:t>
            </w:r>
          </w:p>
        </w:tc>
        <w:tc>
          <w:tcPr>
            <w:tcW w:w="1659" w:type="dxa"/>
            <w:tcBorders>
              <w:top w:val="single" w:sz="4" w:space="0" w:color="auto"/>
              <w:bottom w:val="single" w:sz="4" w:space="0" w:color="auto"/>
            </w:tcBorders>
            <w:vAlign w:val="center"/>
          </w:tcPr>
          <w:p w:rsidR="00E719FB" w:rsidRDefault="001E5AD0">
            <w:pPr>
              <w:kinsoku w:val="0"/>
              <w:wordWrap w:val="0"/>
              <w:autoSpaceDE w:val="0"/>
              <w:autoSpaceDN w:val="0"/>
              <w:adjustRightInd w:val="0"/>
              <w:snapToGrid w:val="0"/>
              <w:ind w:firstLineChars="100" w:firstLine="180"/>
              <w:jc w:val="both"/>
              <w:textAlignment w:val="baseline"/>
              <w:rPr>
                <w:rFonts w:ascii="Times New Roman" w:eastAsia="Arial" w:hAnsi="Times New Roman"/>
                <w:snapToGrid w:val="0"/>
                <w:kern w:val="0"/>
                <w:sz w:val="18"/>
              </w:rPr>
            </w:pPr>
            <w:r>
              <w:rPr>
                <w:rFonts w:ascii="宋体" w:hAnsi="宋体" w:cs="宋体" w:hint="eastAsia"/>
                <w:snapToGrid w:val="0"/>
                <w:kern w:val="0"/>
                <w:sz w:val="18"/>
              </w:rPr>
              <w:t>强化脾胃，补充气力。</w:t>
            </w:r>
          </w:p>
        </w:tc>
        <w:tc>
          <w:tcPr>
            <w:tcW w:w="2679" w:type="dxa"/>
            <w:vAlign w:val="center"/>
          </w:tcPr>
          <w:p w:rsidR="00E719FB" w:rsidRDefault="001E5AD0">
            <w:pPr>
              <w:kinsoku w:val="0"/>
              <w:wordWrap w:val="0"/>
              <w:autoSpaceDE w:val="0"/>
              <w:autoSpaceDN w:val="0"/>
              <w:adjustRightInd w:val="0"/>
              <w:snapToGrid w:val="0"/>
              <w:ind w:firstLineChars="100" w:firstLine="180"/>
              <w:jc w:val="both"/>
              <w:textAlignment w:val="baseline"/>
              <w:rPr>
                <w:rFonts w:ascii="Times New Roman" w:hAnsi="Times New Roman"/>
                <w:snapToGrid w:val="0"/>
                <w:kern w:val="0"/>
                <w:sz w:val="18"/>
              </w:rPr>
            </w:pPr>
            <w:r>
              <w:rPr>
                <w:rFonts w:ascii="宋体" w:hAnsi="宋体" w:cs="宋体" w:hint="eastAsia"/>
                <w:snapToGrid w:val="0"/>
                <w:kern w:val="0"/>
                <w:sz w:val="18"/>
              </w:rPr>
              <w:t>推荐：生姜、山姜、假</w:t>
            </w:r>
            <w:proofErr w:type="gramStart"/>
            <w:r>
              <w:rPr>
                <w:rFonts w:ascii="宋体" w:hAnsi="宋体" w:cs="宋体" w:hint="eastAsia"/>
                <w:snapToGrid w:val="0"/>
                <w:kern w:val="0"/>
                <w:sz w:val="18"/>
              </w:rPr>
              <w:t>蒌</w:t>
            </w:r>
            <w:proofErr w:type="gramEnd"/>
            <w:r>
              <w:rPr>
                <w:rFonts w:ascii="宋体" w:hAnsi="宋体" w:cs="宋体" w:hint="eastAsia"/>
                <w:snapToGrid w:val="0"/>
                <w:kern w:val="0"/>
                <w:sz w:val="18"/>
              </w:rPr>
              <w:t>、花生、木瓜丁。</w:t>
            </w:r>
          </w:p>
          <w:p w:rsidR="00E719FB" w:rsidRDefault="001E5AD0">
            <w:pPr>
              <w:kinsoku w:val="0"/>
              <w:wordWrap w:val="0"/>
              <w:autoSpaceDE w:val="0"/>
              <w:autoSpaceDN w:val="0"/>
              <w:adjustRightInd w:val="0"/>
              <w:snapToGrid w:val="0"/>
              <w:ind w:firstLineChars="100" w:firstLine="180"/>
              <w:jc w:val="both"/>
              <w:textAlignment w:val="baseline"/>
              <w:rPr>
                <w:rFonts w:ascii="Times New Roman" w:hAnsi="Times New Roman"/>
                <w:snapToGrid w:val="0"/>
                <w:kern w:val="0"/>
                <w:sz w:val="18"/>
              </w:rPr>
            </w:pPr>
            <w:r>
              <w:rPr>
                <w:rFonts w:ascii="宋体" w:hAnsi="宋体" w:cs="宋体" w:hint="eastAsia"/>
                <w:snapToGrid w:val="0"/>
                <w:kern w:val="0"/>
                <w:sz w:val="18"/>
              </w:rPr>
              <w:t>禁忌：白萝卜、鱼腥草。</w:t>
            </w:r>
          </w:p>
        </w:tc>
      </w:tr>
      <w:tr w:rsidR="00E719FB">
        <w:tc>
          <w:tcPr>
            <w:tcW w:w="1312" w:type="dxa"/>
            <w:vAlign w:val="center"/>
          </w:tcPr>
          <w:p w:rsidR="00E719FB" w:rsidRDefault="001E5AD0">
            <w:pPr>
              <w:kinsoku w:val="0"/>
              <w:wordWrap w:val="0"/>
              <w:autoSpaceDE w:val="0"/>
              <w:autoSpaceDN w:val="0"/>
              <w:adjustRightInd w:val="0"/>
              <w:snapToGrid w:val="0"/>
              <w:jc w:val="center"/>
              <w:textAlignment w:val="baseline"/>
              <w:rPr>
                <w:rFonts w:ascii="Times New Roman" w:eastAsia="Arial" w:hAnsi="Times New Roman"/>
                <w:snapToGrid w:val="0"/>
                <w:kern w:val="0"/>
                <w:sz w:val="18"/>
                <w:lang w:eastAsia="en-US"/>
              </w:rPr>
            </w:pPr>
            <w:r>
              <w:rPr>
                <w:rFonts w:ascii="宋体" w:hAnsi="宋体" w:cs="宋体" w:hint="eastAsia"/>
                <w:snapToGrid w:val="0"/>
                <w:kern w:val="0"/>
                <w:sz w:val="18"/>
                <w:lang w:eastAsia="en-US"/>
              </w:rPr>
              <w:t>阳虚质</w:t>
            </w:r>
          </w:p>
          <w:p w:rsidR="00E719FB" w:rsidRDefault="001E5AD0">
            <w:pPr>
              <w:kinsoku w:val="0"/>
              <w:wordWrap w:val="0"/>
              <w:autoSpaceDE w:val="0"/>
              <w:autoSpaceDN w:val="0"/>
              <w:adjustRightInd w:val="0"/>
              <w:snapToGrid w:val="0"/>
              <w:jc w:val="center"/>
              <w:textAlignment w:val="baseline"/>
              <w:rPr>
                <w:rFonts w:ascii="Times New Roman" w:eastAsia="Arial" w:hAnsi="Times New Roman"/>
                <w:snapToGrid w:val="0"/>
                <w:kern w:val="0"/>
                <w:sz w:val="18"/>
                <w:lang w:eastAsia="en-US"/>
              </w:rPr>
            </w:pPr>
            <w:r>
              <w:rPr>
                <w:rFonts w:ascii="宋体" w:hAnsi="宋体" w:cs="宋体" w:hint="eastAsia"/>
                <w:snapToGrid w:val="0"/>
                <w:kern w:val="0"/>
                <w:sz w:val="18"/>
                <w:lang w:eastAsia="en-US"/>
              </w:rPr>
              <w:t>（畏冷）</w:t>
            </w:r>
          </w:p>
        </w:tc>
        <w:tc>
          <w:tcPr>
            <w:tcW w:w="3684" w:type="dxa"/>
            <w:tcBorders>
              <w:top w:val="single" w:sz="4" w:space="0" w:color="auto"/>
              <w:bottom w:val="single" w:sz="4" w:space="0" w:color="auto"/>
            </w:tcBorders>
            <w:vAlign w:val="center"/>
          </w:tcPr>
          <w:p w:rsidR="00E719FB" w:rsidRDefault="001E5AD0">
            <w:pPr>
              <w:kinsoku w:val="0"/>
              <w:wordWrap w:val="0"/>
              <w:autoSpaceDE w:val="0"/>
              <w:autoSpaceDN w:val="0"/>
              <w:adjustRightInd w:val="0"/>
              <w:snapToGrid w:val="0"/>
              <w:ind w:firstLineChars="100" w:firstLine="180"/>
              <w:textAlignment w:val="baseline"/>
              <w:rPr>
                <w:rFonts w:ascii="Times New Roman" w:eastAsia="Arial" w:hAnsi="Times New Roman"/>
                <w:snapToGrid w:val="0"/>
                <w:kern w:val="0"/>
                <w:sz w:val="18"/>
              </w:rPr>
            </w:pPr>
            <w:r>
              <w:rPr>
                <w:rFonts w:ascii="宋体" w:hAnsi="宋体" w:cs="宋体" w:hint="eastAsia"/>
                <w:snapToGrid w:val="0"/>
                <w:kern w:val="0"/>
                <w:sz w:val="18"/>
              </w:rPr>
              <w:t>特点：怕冷、四肢不温、面色苍白。</w:t>
            </w:r>
          </w:p>
          <w:p w:rsidR="00E719FB" w:rsidRDefault="001E5AD0">
            <w:pPr>
              <w:kinsoku w:val="0"/>
              <w:wordWrap w:val="0"/>
              <w:autoSpaceDE w:val="0"/>
              <w:autoSpaceDN w:val="0"/>
              <w:adjustRightInd w:val="0"/>
              <w:snapToGrid w:val="0"/>
              <w:ind w:firstLineChars="100" w:firstLine="180"/>
              <w:textAlignment w:val="baseline"/>
              <w:rPr>
                <w:rFonts w:ascii="Times New Roman" w:eastAsia="Arial" w:hAnsi="Times New Roman"/>
                <w:snapToGrid w:val="0"/>
                <w:kern w:val="0"/>
                <w:sz w:val="18"/>
              </w:rPr>
            </w:pPr>
            <w:r>
              <w:rPr>
                <w:rFonts w:ascii="宋体" w:hAnsi="宋体" w:cs="宋体" w:hint="eastAsia"/>
                <w:snapToGrid w:val="0"/>
                <w:kern w:val="0"/>
                <w:sz w:val="18"/>
              </w:rPr>
              <w:t>辨识：手脚冰凉，喜欢温暖，怕冷，喜热饮食。</w:t>
            </w:r>
          </w:p>
        </w:tc>
        <w:tc>
          <w:tcPr>
            <w:tcW w:w="1659" w:type="dxa"/>
            <w:tcBorders>
              <w:top w:val="single" w:sz="4" w:space="0" w:color="auto"/>
              <w:bottom w:val="single" w:sz="4" w:space="0" w:color="auto"/>
            </w:tcBorders>
            <w:vAlign w:val="center"/>
          </w:tcPr>
          <w:p w:rsidR="00E719FB" w:rsidRDefault="001E5AD0">
            <w:pPr>
              <w:kinsoku w:val="0"/>
              <w:wordWrap w:val="0"/>
              <w:autoSpaceDE w:val="0"/>
              <w:autoSpaceDN w:val="0"/>
              <w:adjustRightInd w:val="0"/>
              <w:snapToGrid w:val="0"/>
              <w:ind w:firstLineChars="100" w:firstLine="180"/>
              <w:jc w:val="both"/>
              <w:textAlignment w:val="baseline"/>
              <w:rPr>
                <w:rFonts w:ascii="Times New Roman" w:eastAsia="Arial" w:hAnsi="Times New Roman"/>
                <w:snapToGrid w:val="0"/>
                <w:kern w:val="0"/>
                <w:sz w:val="18"/>
              </w:rPr>
            </w:pPr>
            <w:r>
              <w:rPr>
                <w:rFonts w:ascii="宋体" w:hAnsi="宋体" w:cs="宋体" w:hint="eastAsia"/>
                <w:snapToGrid w:val="0"/>
                <w:kern w:val="0"/>
                <w:sz w:val="18"/>
              </w:rPr>
              <w:t>温阳散寒，补益肾阳。</w:t>
            </w:r>
          </w:p>
        </w:tc>
        <w:tc>
          <w:tcPr>
            <w:tcW w:w="2679" w:type="dxa"/>
            <w:vAlign w:val="center"/>
          </w:tcPr>
          <w:p w:rsidR="00E719FB" w:rsidRDefault="001E5AD0">
            <w:pPr>
              <w:kinsoku w:val="0"/>
              <w:wordWrap w:val="0"/>
              <w:autoSpaceDE w:val="0"/>
              <w:autoSpaceDN w:val="0"/>
              <w:adjustRightInd w:val="0"/>
              <w:snapToGrid w:val="0"/>
              <w:ind w:firstLineChars="100" w:firstLine="180"/>
              <w:jc w:val="both"/>
              <w:textAlignment w:val="baseline"/>
              <w:rPr>
                <w:rFonts w:ascii="Times New Roman" w:hAnsi="Times New Roman"/>
                <w:snapToGrid w:val="0"/>
                <w:kern w:val="0"/>
                <w:sz w:val="18"/>
              </w:rPr>
            </w:pPr>
            <w:r>
              <w:rPr>
                <w:rFonts w:ascii="宋体" w:hAnsi="宋体" w:cs="宋体" w:hint="eastAsia"/>
                <w:snapToGrid w:val="0"/>
                <w:kern w:val="0"/>
                <w:sz w:val="18"/>
              </w:rPr>
              <w:t>推荐：假</w:t>
            </w:r>
            <w:proofErr w:type="gramStart"/>
            <w:r>
              <w:rPr>
                <w:rFonts w:ascii="宋体" w:hAnsi="宋体" w:cs="宋体" w:hint="eastAsia"/>
                <w:snapToGrid w:val="0"/>
                <w:kern w:val="0"/>
                <w:sz w:val="18"/>
              </w:rPr>
              <w:t>蒌</w:t>
            </w:r>
            <w:proofErr w:type="gramEnd"/>
            <w:r>
              <w:rPr>
                <w:rFonts w:ascii="宋体" w:hAnsi="宋体" w:cs="宋体" w:hint="eastAsia"/>
                <w:snapToGrid w:val="0"/>
                <w:kern w:val="0"/>
                <w:sz w:val="18"/>
              </w:rPr>
              <w:t>、山姜、</w:t>
            </w:r>
            <w:proofErr w:type="gramStart"/>
            <w:r>
              <w:rPr>
                <w:rFonts w:ascii="宋体" w:hAnsi="宋体" w:cs="宋体" w:hint="eastAsia"/>
                <w:snapToGrid w:val="0"/>
                <w:kern w:val="0"/>
                <w:sz w:val="18"/>
              </w:rPr>
              <w:t>腌制山</w:t>
            </w:r>
            <w:proofErr w:type="gramEnd"/>
            <w:r>
              <w:rPr>
                <w:rFonts w:ascii="宋体" w:hAnsi="宋体" w:cs="宋体" w:hint="eastAsia"/>
                <w:snapToGrid w:val="0"/>
                <w:kern w:val="0"/>
                <w:sz w:val="18"/>
              </w:rPr>
              <w:t>黄皮、白胡椒、生姜。</w:t>
            </w:r>
          </w:p>
          <w:p w:rsidR="00E719FB" w:rsidRDefault="001E5AD0">
            <w:pPr>
              <w:kinsoku w:val="0"/>
              <w:wordWrap w:val="0"/>
              <w:autoSpaceDE w:val="0"/>
              <w:autoSpaceDN w:val="0"/>
              <w:adjustRightInd w:val="0"/>
              <w:snapToGrid w:val="0"/>
              <w:ind w:firstLineChars="100" w:firstLine="180"/>
              <w:jc w:val="both"/>
              <w:textAlignment w:val="baseline"/>
              <w:rPr>
                <w:rFonts w:ascii="Times New Roman" w:hAnsi="Times New Roman"/>
                <w:snapToGrid w:val="0"/>
                <w:kern w:val="0"/>
                <w:sz w:val="18"/>
              </w:rPr>
            </w:pPr>
            <w:r>
              <w:rPr>
                <w:rFonts w:ascii="宋体" w:hAnsi="宋体" w:cs="宋体" w:hint="eastAsia"/>
                <w:snapToGrid w:val="0"/>
                <w:kern w:val="0"/>
                <w:sz w:val="18"/>
              </w:rPr>
              <w:t>禁忌：柠檬叶、白萝卜。</w:t>
            </w:r>
          </w:p>
        </w:tc>
      </w:tr>
      <w:tr w:rsidR="00E719FB">
        <w:tc>
          <w:tcPr>
            <w:tcW w:w="1312" w:type="dxa"/>
            <w:vAlign w:val="center"/>
          </w:tcPr>
          <w:p w:rsidR="00E719FB" w:rsidRDefault="001E5AD0">
            <w:pPr>
              <w:kinsoku w:val="0"/>
              <w:wordWrap w:val="0"/>
              <w:autoSpaceDE w:val="0"/>
              <w:autoSpaceDN w:val="0"/>
              <w:adjustRightInd w:val="0"/>
              <w:snapToGrid w:val="0"/>
              <w:jc w:val="center"/>
              <w:textAlignment w:val="baseline"/>
              <w:rPr>
                <w:rFonts w:ascii="Times New Roman" w:eastAsia="Arial" w:hAnsi="Times New Roman"/>
                <w:snapToGrid w:val="0"/>
                <w:kern w:val="0"/>
                <w:sz w:val="18"/>
                <w:lang w:eastAsia="en-US"/>
              </w:rPr>
            </w:pPr>
            <w:r>
              <w:rPr>
                <w:rFonts w:ascii="宋体" w:hAnsi="宋体" w:cs="宋体" w:hint="eastAsia"/>
                <w:snapToGrid w:val="0"/>
                <w:kern w:val="0"/>
                <w:sz w:val="18"/>
                <w:lang w:eastAsia="en-US"/>
              </w:rPr>
              <w:t>阴虚质</w:t>
            </w:r>
          </w:p>
          <w:p w:rsidR="00E719FB" w:rsidRDefault="001E5AD0">
            <w:pPr>
              <w:kinsoku w:val="0"/>
              <w:wordWrap w:val="0"/>
              <w:autoSpaceDE w:val="0"/>
              <w:autoSpaceDN w:val="0"/>
              <w:adjustRightInd w:val="0"/>
              <w:snapToGrid w:val="0"/>
              <w:jc w:val="center"/>
              <w:textAlignment w:val="baseline"/>
              <w:rPr>
                <w:rFonts w:ascii="Times New Roman" w:eastAsia="Arial" w:hAnsi="Times New Roman"/>
                <w:snapToGrid w:val="0"/>
                <w:kern w:val="0"/>
                <w:sz w:val="18"/>
                <w:lang w:eastAsia="en-US"/>
              </w:rPr>
            </w:pPr>
            <w:r>
              <w:rPr>
                <w:rFonts w:ascii="宋体" w:hAnsi="宋体" w:cs="宋体" w:hint="eastAsia"/>
                <w:snapToGrid w:val="0"/>
                <w:kern w:val="0"/>
                <w:sz w:val="18"/>
                <w:lang w:eastAsia="en-US"/>
              </w:rPr>
              <w:t>（燥热）</w:t>
            </w:r>
          </w:p>
        </w:tc>
        <w:tc>
          <w:tcPr>
            <w:tcW w:w="3684" w:type="dxa"/>
            <w:tcBorders>
              <w:top w:val="single" w:sz="4" w:space="0" w:color="auto"/>
            </w:tcBorders>
            <w:vAlign w:val="center"/>
          </w:tcPr>
          <w:p w:rsidR="00E719FB" w:rsidRDefault="001E5AD0">
            <w:pPr>
              <w:kinsoku w:val="0"/>
              <w:wordWrap w:val="0"/>
              <w:autoSpaceDE w:val="0"/>
              <w:autoSpaceDN w:val="0"/>
              <w:adjustRightInd w:val="0"/>
              <w:snapToGrid w:val="0"/>
              <w:ind w:firstLineChars="100" w:firstLine="180"/>
              <w:textAlignment w:val="baseline"/>
              <w:rPr>
                <w:rFonts w:ascii="Times New Roman" w:eastAsia="Arial" w:hAnsi="Times New Roman"/>
                <w:snapToGrid w:val="0"/>
                <w:kern w:val="0"/>
                <w:sz w:val="18"/>
              </w:rPr>
            </w:pPr>
            <w:r>
              <w:rPr>
                <w:rFonts w:ascii="宋体" w:hAnsi="宋体" w:cs="宋体" w:hint="eastAsia"/>
                <w:snapToGrid w:val="0"/>
                <w:kern w:val="0"/>
                <w:sz w:val="18"/>
              </w:rPr>
              <w:t>特点：口燥咽干、面红潮热、心烦失眠。</w:t>
            </w:r>
          </w:p>
          <w:p w:rsidR="00E719FB" w:rsidRDefault="001E5AD0">
            <w:pPr>
              <w:kinsoku w:val="0"/>
              <w:wordWrap w:val="0"/>
              <w:autoSpaceDE w:val="0"/>
              <w:autoSpaceDN w:val="0"/>
              <w:adjustRightInd w:val="0"/>
              <w:snapToGrid w:val="0"/>
              <w:ind w:firstLineChars="100" w:firstLine="180"/>
              <w:textAlignment w:val="baseline"/>
              <w:rPr>
                <w:rFonts w:ascii="Times New Roman" w:eastAsia="Arial" w:hAnsi="Times New Roman"/>
                <w:snapToGrid w:val="0"/>
                <w:kern w:val="0"/>
                <w:sz w:val="18"/>
              </w:rPr>
            </w:pPr>
            <w:r>
              <w:rPr>
                <w:rFonts w:ascii="宋体" w:hAnsi="宋体" w:cs="宋体" w:hint="eastAsia"/>
                <w:snapToGrid w:val="0"/>
                <w:kern w:val="0"/>
                <w:sz w:val="18"/>
              </w:rPr>
              <w:t>辨识：手足心热，喜冷饮，容易出汗。</w:t>
            </w:r>
          </w:p>
        </w:tc>
        <w:tc>
          <w:tcPr>
            <w:tcW w:w="1659" w:type="dxa"/>
            <w:tcBorders>
              <w:top w:val="single" w:sz="4" w:space="0" w:color="auto"/>
            </w:tcBorders>
            <w:vAlign w:val="center"/>
          </w:tcPr>
          <w:p w:rsidR="00E719FB" w:rsidRDefault="001E5AD0">
            <w:pPr>
              <w:kinsoku w:val="0"/>
              <w:wordWrap w:val="0"/>
              <w:autoSpaceDE w:val="0"/>
              <w:autoSpaceDN w:val="0"/>
              <w:adjustRightInd w:val="0"/>
              <w:snapToGrid w:val="0"/>
              <w:ind w:firstLineChars="100" w:firstLine="180"/>
              <w:jc w:val="both"/>
              <w:textAlignment w:val="baseline"/>
              <w:rPr>
                <w:rFonts w:ascii="Times New Roman" w:eastAsia="Arial" w:hAnsi="Times New Roman"/>
                <w:snapToGrid w:val="0"/>
                <w:kern w:val="0"/>
                <w:sz w:val="18"/>
              </w:rPr>
            </w:pPr>
            <w:r>
              <w:rPr>
                <w:rFonts w:ascii="宋体" w:hAnsi="宋体" w:cs="宋体" w:hint="eastAsia"/>
                <w:snapToGrid w:val="0"/>
                <w:kern w:val="0"/>
                <w:sz w:val="18"/>
              </w:rPr>
              <w:t>滋阴降火，清凉润燥。</w:t>
            </w:r>
          </w:p>
        </w:tc>
        <w:tc>
          <w:tcPr>
            <w:tcW w:w="2679" w:type="dxa"/>
            <w:vAlign w:val="center"/>
          </w:tcPr>
          <w:p w:rsidR="00E719FB" w:rsidRDefault="001E5AD0">
            <w:pPr>
              <w:kinsoku w:val="0"/>
              <w:wordWrap w:val="0"/>
              <w:autoSpaceDE w:val="0"/>
              <w:autoSpaceDN w:val="0"/>
              <w:adjustRightInd w:val="0"/>
              <w:snapToGrid w:val="0"/>
              <w:ind w:firstLineChars="100" w:firstLine="180"/>
              <w:jc w:val="both"/>
              <w:textAlignment w:val="baseline"/>
              <w:rPr>
                <w:rFonts w:ascii="Times New Roman" w:hAnsi="Times New Roman"/>
                <w:snapToGrid w:val="0"/>
                <w:kern w:val="0"/>
                <w:sz w:val="18"/>
              </w:rPr>
            </w:pPr>
            <w:r>
              <w:rPr>
                <w:rFonts w:ascii="宋体" w:hAnsi="宋体" w:cs="宋体" w:hint="eastAsia"/>
                <w:snapToGrid w:val="0"/>
                <w:kern w:val="0"/>
                <w:sz w:val="18"/>
              </w:rPr>
              <w:t>推荐：白萝卜丝、酸</w:t>
            </w:r>
            <w:proofErr w:type="gramStart"/>
            <w:r>
              <w:rPr>
                <w:rFonts w:ascii="宋体" w:hAnsi="宋体" w:cs="宋体" w:hint="eastAsia"/>
                <w:snapToGrid w:val="0"/>
                <w:kern w:val="0"/>
                <w:sz w:val="18"/>
              </w:rPr>
              <w:t>荞</w:t>
            </w:r>
            <w:proofErr w:type="gramEnd"/>
            <w:r>
              <w:rPr>
                <w:rFonts w:ascii="宋体" w:hAnsi="宋体" w:cs="宋体" w:hint="eastAsia"/>
                <w:snapToGrid w:val="0"/>
                <w:kern w:val="0"/>
                <w:sz w:val="18"/>
              </w:rPr>
              <w:t>头、柠檬叶、木瓜丁。</w:t>
            </w:r>
          </w:p>
          <w:p w:rsidR="00E719FB" w:rsidRDefault="001E5AD0">
            <w:pPr>
              <w:kinsoku w:val="0"/>
              <w:wordWrap w:val="0"/>
              <w:autoSpaceDE w:val="0"/>
              <w:autoSpaceDN w:val="0"/>
              <w:adjustRightInd w:val="0"/>
              <w:snapToGrid w:val="0"/>
              <w:ind w:firstLineChars="100" w:firstLine="180"/>
              <w:jc w:val="both"/>
              <w:textAlignment w:val="baseline"/>
              <w:rPr>
                <w:rFonts w:ascii="Times New Roman" w:hAnsi="Times New Roman"/>
                <w:snapToGrid w:val="0"/>
                <w:kern w:val="0"/>
                <w:sz w:val="18"/>
              </w:rPr>
            </w:pPr>
            <w:r>
              <w:rPr>
                <w:rFonts w:ascii="宋体" w:hAnsi="宋体" w:cs="宋体" w:hint="eastAsia"/>
                <w:snapToGrid w:val="0"/>
                <w:kern w:val="0"/>
                <w:sz w:val="18"/>
              </w:rPr>
              <w:t>禁忌：辣椒、蒜头、白胡椒。</w:t>
            </w:r>
          </w:p>
        </w:tc>
      </w:tr>
      <w:tr w:rsidR="00E719FB">
        <w:tc>
          <w:tcPr>
            <w:tcW w:w="1312" w:type="dxa"/>
            <w:vAlign w:val="center"/>
          </w:tcPr>
          <w:p w:rsidR="00E719FB" w:rsidRDefault="001E5AD0">
            <w:pPr>
              <w:kinsoku w:val="0"/>
              <w:wordWrap w:val="0"/>
              <w:autoSpaceDE w:val="0"/>
              <w:autoSpaceDN w:val="0"/>
              <w:adjustRightInd w:val="0"/>
              <w:snapToGrid w:val="0"/>
              <w:jc w:val="center"/>
              <w:textAlignment w:val="baseline"/>
              <w:rPr>
                <w:rFonts w:ascii="Times New Roman" w:eastAsia="Arial" w:hAnsi="Times New Roman"/>
                <w:snapToGrid w:val="0"/>
                <w:kern w:val="0"/>
                <w:sz w:val="18"/>
                <w:lang w:eastAsia="en-US"/>
              </w:rPr>
            </w:pPr>
            <w:r>
              <w:rPr>
                <w:rFonts w:ascii="宋体" w:hAnsi="宋体" w:cs="宋体" w:hint="eastAsia"/>
                <w:snapToGrid w:val="0"/>
                <w:kern w:val="0"/>
                <w:sz w:val="18"/>
                <w:lang w:eastAsia="en-US"/>
              </w:rPr>
              <w:t>痰湿质</w:t>
            </w:r>
          </w:p>
          <w:p w:rsidR="00E719FB" w:rsidRDefault="001E5AD0">
            <w:pPr>
              <w:kinsoku w:val="0"/>
              <w:wordWrap w:val="0"/>
              <w:autoSpaceDE w:val="0"/>
              <w:autoSpaceDN w:val="0"/>
              <w:adjustRightInd w:val="0"/>
              <w:snapToGrid w:val="0"/>
              <w:jc w:val="center"/>
              <w:textAlignment w:val="baseline"/>
              <w:rPr>
                <w:rFonts w:ascii="Times New Roman" w:eastAsia="Arial" w:hAnsi="Times New Roman"/>
                <w:snapToGrid w:val="0"/>
                <w:kern w:val="0"/>
                <w:sz w:val="18"/>
                <w:lang w:eastAsia="en-US"/>
              </w:rPr>
            </w:pPr>
            <w:r>
              <w:rPr>
                <w:rFonts w:ascii="宋体" w:hAnsi="宋体" w:cs="宋体" w:hint="eastAsia"/>
                <w:snapToGrid w:val="0"/>
                <w:kern w:val="0"/>
                <w:sz w:val="18"/>
                <w:lang w:eastAsia="en-US"/>
              </w:rPr>
              <w:t>（肥胖）</w:t>
            </w:r>
          </w:p>
        </w:tc>
        <w:tc>
          <w:tcPr>
            <w:tcW w:w="3684" w:type="dxa"/>
            <w:vAlign w:val="center"/>
          </w:tcPr>
          <w:p w:rsidR="00E719FB" w:rsidRDefault="001E5AD0">
            <w:pPr>
              <w:kinsoku w:val="0"/>
              <w:wordWrap w:val="0"/>
              <w:autoSpaceDE w:val="0"/>
              <w:autoSpaceDN w:val="0"/>
              <w:adjustRightInd w:val="0"/>
              <w:snapToGrid w:val="0"/>
              <w:ind w:firstLineChars="100" w:firstLine="180"/>
              <w:textAlignment w:val="baseline"/>
              <w:rPr>
                <w:rFonts w:ascii="Times New Roman" w:eastAsia="Arial" w:hAnsi="Times New Roman"/>
                <w:snapToGrid w:val="0"/>
                <w:kern w:val="0"/>
                <w:sz w:val="18"/>
              </w:rPr>
            </w:pPr>
            <w:r>
              <w:rPr>
                <w:rFonts w:ascii="宋体" w:hAnsi="宋体" w:cs="宋体" w:hint="eastAsia"/>
                <w:snapToGrid w:val="0"/>
                <w:kern w:val="0"/>
                <w:sz w:val="18"/>
              </w:rPr>
              <w:t>特点：体型肥胖、面部油脂多、胸闷。</w:t>
            </w:r>
          </w:p>
          <w:p w:rsidR="00E719FB" w:rsidRDefault="001E5AD0">
            <w:pPr>
              <w:kinsoku w:val="0"/>
              <w:wordWrap w:val="0"/>
              <w:autoSpaceDE w:val="0"/>
              <w:autoSpaceDN w:val="0"/>
              <w:adjustRightInd w:val="0"/>
              <w:snapToGrid w:val="0"/>
              <w:ind w:firstLineChars="100" w:firstLine="180"/>
              <w:textAlignment w:val="baseline"/>
              <w:rPr>
                <w:rFonts w:ascii="Times New Roman" w:eastAsia="Arial" w:hAnsi="Times New Roman"/>
                <w:snapToGrid w:val="0"/>
                <w:kern w:val="0"/>
                <w:sz w:val="18"/>
              </w:rPr>
            </w:pPr>
            <w:r>
              <w:rPr>
                <w:rFonts w:ascii="宋体" w:hAnsi="宋体" w:cs="宋体" w:hint="eastAsia"/>
                <w:snapToGrid w:val="0"/>
                <w:kern w:val="0"/>
                <w:sz w:val="18"/>
              </w:rPr>
              <w:t>辨识：口</w:t>
            </w:r>
            <w:proofErr w:type="gramStart"/>
            <w:r>
              <w:rPr>
                <w:rFonts w:ascii="宋体" w:hAnsi="宋体" w:cs="宋体" w:hint="eastAsia"/>
                <w:snapToGrid w:val="0"/>
                <w:kern w:val="0"/>
                <w:sz w:val="18"/>
              </w:rPr>
              <w:t>黏</w:t>
            </w:r>
            <w:proofErr w:type="gramEnd"/>
            <w:r>
              <w:rPr>
                <w:rFonts w:ascii="宋体" w:hAnsi="宋体" w:cs="宋体" w:hint="eastAsia"/>
                <w:snapToGrid w:val="0"/>
                <w:kern w:val="0"/>
                <w:sz w:val="18"/>
              </w:rPr>
              <w:t>或有痰，身体重感，多油脂分泌。</w:t>
            </w:r>
          </w:p>
        </w:tc>
        <w:tc>
          <w:tcPr>
            <w:tcW w:w="1659" w:type="dxa"/>
            <w:vAlign w:val="center"/>
          </w:tcPr>
          <w:p w:rsidR="00E719FB" w:rsidRDefault="001E5AD0">
            <w:pPr>
              <w:kinsoku w:val="0"/>
              <w:wordWrap w:val="0"/>
              <w:autoSpaceDE w:val="0"/>
              <w:autoSpaceDN w:val="0"/>
              <w:adjustRightInd w:val="0"/>
              <w:snapToGrid w:val="0"/>
              <w:ind w:firstLineChars="100" w:firstLine="180"/>
              <w:jc w:val="both"/>
              <w:textAlignment w:val="baseline"/>
              <w:rPr>
                <w:rFonts w:ascii="Times New Roman" w:eastAsia="Arial" w:hAnsi="Times New Roman"/>
                <w:snapToGrid w:val="0"/>
                <w:kern w:val="0"/>
                <w:sz w:val="18"/>
              </w:rPr>
            </w:pPr>
            <w:r>
              <w:rPr>
                <w:rFonts w:ascii="宋体" w:hAnsi="宋体" w:cs="宋体" w:hint="eastAsia"/>
                <w:snapToGrid w:val="0"/>
                <w:kern w:val="0"/>
                <w:sz w:val="18"/>
              </w:rPr>
              <w:t>健脾利湿，轻松消化。</w:t>
            </w:r>
          </w:p>
        </w:tc>
        <w:tc>
          <w:tcPr>
            <w:tcW w:w="2679" w:type="dxa"/>
            <w:vAlign w:val="center"/>
          </w:tcPr>
          <w:p w:rsidR="00E719FB" w:rsidRDefault="001E5AD0">
            <w:pPr>
              <w:kinsoku w:val="0"/>
              <w:wordWrap w:val="0"/>
              <w:autoSpaceDE w:val="0"/>
              <w:autoSpaceDN w:val="0"/>
              <w:adjustRightInd w:val="0"/>
              <w:snapToGrid w:val="0"/>
              <w:ind w:firstLineChars="100" w:firstLine="180"/>
              <w:jc w:val="both"/>
              <w:textAlignment w:val="baseline"/>
              <w:rPr>
                <w:rFonts w:ascii="Times New Roman" w:hAnsi="Times New Roman"/>
                <w:snapToGrid w:val="0"/>
                <w:kern w:val="0"/>
                <w:sz w:val="18"/>
              </w:rPr>
            </w:pPr>
            <w:r>
              <w:rPr>
                <w:rFonts w:ascii="宋体" w:hAnsi="宋体" w:cs="宋体" w:hint="eastAsia"/>
                <w:snapToGrid w:val="0"/>
                <w:kern w:val="0"/>
                <w:sz w:val="18"/>
              </w:rPr>
              <w:t>推荐：紫苏叶、陈皮、酸姜、红萝卜。</w:t>
            </w:r>
          </w:p>
          <w:p w:rsidR="00E719FB" w:rsidRDefault="001E5AD0">
            <w:pPr>
              <w:kinsoku w:val="0"/>
              <w:wordWrap w:val="0"/>
              <w:autoSpaceDE w:val="0"/>
              <w:autoSpaceDN w:val="0"/>
              <w:adjustRightInd w:val="0"/>
              <w:snapToGrid w:val="0"/>
              <w:ind w:firstLineChars="100" w:firstLine="180"/>
              <w:jc w:val="both"/>
              <w:textAlignment w:val="baseline"/>
              <w:rPr>
                <w:rFonts w:ascii="Times New Roman" w:hAnsi="Times New Roman"/>
                <w:snapToGrid w:val="0"/>
                <w:kern w:val="0"/>
                <w:sz w:val="18"/>
              </w:rPr>
            </w:pPr>
            <w:r>
              <w:rPr>
                <w:rFonts w:ascii="宋体" w:hAnsi="宋体" w:cs="宋体" w:hint="eastAsia"/>
                <w:snapToGrid w:val="0"/>
                <w:kern w:val="0"/>
                <w:sz w:val="18"/>
              </w:rPr>
              <w:t>禁忌：花生、大头菜。</w:t>
            </w:r>
          </w:p>
        </w:tc>
      </w:tr>
      <w:tr w:rsidR="00E719FB">
        <w:tc>
          <w:tcPr>
            <w:tcW w:w="1312" w:type="dxa"/>
            <w:vAlign w:val="center"/>
          </w:tcPr>
          <w:p w:rsidR="00E719FB" w:rsidRDefault="001E5AD0">
            <w:pPr>
              <w:kinsoku w:val="0"/>
              <w:wordWrap w:val="0"/>
              <w:autoSpaceDE w:val="0"/>
              <w:autoSpaceDN w:val="0"/>
              <w:adjustRightInd w:val="0"/>
              <w:snapToGrid w:val="0"/>
              <w:jc w:val="center"/>
              <w:textAlignment w:val="baseline"/>
              <w:rPr>
                <w:rFonts w:ascii="Times New Roman" w:eastAsia="Arial" w:hAnsi="Times New Roman"/>
                <w:snapToGrid w:val="0"/>
                <w:kern w:val="0"/>
                <w:sz w:val="18"/>
                <w:lang w:eastAsia="en-US"/>
              </w:rPr>
            </w:pPr>
            <w:r>
              <w:rPr>
                <w:rFonts w:ascii="宋体" w:hAnsi="宋体" w:cs="宋体" w:hint="eastAsia"/>
                <w:snapToGrid w:val="0"/>
                <w:kern w:val="0"/>
                <w:sz w:val="18"/>
                <w:lang w:eastAsia="en-US"/>
              </w:rPr>
              <w:t>湿热质</w:t>
            </w:r>
          </w:p>
          <w:p w:rsidR="00E719FB" w:rsidRDefault="001E5AD0">
            <w:pPr>
              <w:kinsoku w:val="0"/>
              <w:wordWrap w:val="0"/>
              <w:autoSpaceDE w:val="0"/>
              <w:autoSpaceDN w:val="0"/>
              <w:adjustRightInd w:val="0"/>
              <w:snapToGrid w:val="0"/>
              <w:jc w:val="center"/>
              <w:textAlignment w:val="baseline"/>
              <w:rPr>
                <w:rFonts w:ascii="Times New Roman" w:eastAsia="Arial" w:hAnsi="Times New Roman"/>
                <w:snapToGrid w:val="0"/>
                <w:kern w:val="0"/>
                <w:sz w:val="18"/>
                <w:lang w:eastAsia="en-US"/>
              </w:rPr>
            </w:pPr>
            <w:r>
              <w:rPr>
                <w:rFonts w:ascii="宋体" w:hAnsi="宋体" w:cs="宋体" w:hint="eastAsia"/>
                <w:snapToGrid w:val="0"/>
                <w:kern w:val="0"/>
                <w:sz w:val="18"/>
                <w:lang w:eastAsia="en-US"/>
              </w:rPr>
              <w:t>（长痘）</w:t>
            </w:r>
          </w:p>
        </w:tc>
        <w:tc>
          <w:tcPr>
            <w:tcW w:w="3684" w:type="dxa"/>
            <w:vAlign w:val="center"/>
          </w:tcPr>
          <w:p w:rsidR="00E719FB" w:rsidRDefault="001E5AD0">
            <w:pPr>
              <w:kinsoku w:val="0"/>
              <w:wordWrap w:val="0"/>
              <w:autoSpaceDE w:val="0"/>
              <w:autoSpaceDN w:val="0"/>
              <w:adjustRightInd w:val="0"/>
              <w:snapToGrid w:val="0"/>
              <w:ind w:rightChars="-50" w:right="-105" w:firstLineChars="100" w:firstLine="180"/>
              <w:textAlignment w:val="baseline"/>
              <w:rPr>
                <w:rFonts w:ascii="Times New Roman" w:eastAsia="Arial" w:hAnsi="Times New Roman"/>
                <w:snapToGrid w:val="0"/>
                <w:kern w:val="0"/>
                <w:sz w:val="18"/>
              </w:rPr>
            </w:pPr>
            <w:r>
              <w:rPr>
                <w:rFonts w:ascii="宋体" w:hAnsi="宋体" w:cs="宋体" w:hint="eastAsia"/>
                <w:snapToGrid w:val="0"/>
                <w:kern w:val="0"/>
                <w:sz w:val="18"/>
              </w:rPr>
              <w:t>特点：面部易出现痤疮、口苦口臭、易怒。</w:t>
            </w:r>
          </w:p>
          <w:p w:rsidR="00E719FB" w:rsidRDefault="001E5AD0">
            <w:pPr>
              <w:kinsoku w:val="0"/>
              <w:wordWrap w:val="0"/>
              <w:autoSpaceDE w:val="0"/>
              <w:autoSpaceDN w:val="0"/>
              <w:adjustRightInd w:val="0"/>
              <w:snapToGrid w:val="0"/>
              <w:ind w:firstLineChars="100" w:firstLine="180"/>
              <w:textAlignment w:val="baseline"/>
              <w:rPr>
                <w:rFonts w:ascii="Times New Roman" w:eastAsia="Arial" w:hAnsi="Times New Roman"/>
                <w:snapToGrid w:val="0"/>
                <w:kern w:val="0"/>
                <w:sz w:val="18"/>
              </w:rPr>
            </w:pPr>
            <w:r>
              <w:rPr>
                <w:rFonts w:ascii="宋体" w:hAnsi="宋体" w:cs="宋体" w:hint="eastAsia"/>
                <w:snapToGrid w:val="0"/>
                <w:kern w:val="0"/>
                <w:sz w:val="18"/>
              </w:rPr>
              <w:t>辨识：身体沉重，易</w:t>
            </w:r>
            <w:proofErr w:type="gramStart"/>
            <w:r>
              <w:rPr>
                <w:rFonts w:ascii="宋体" w:hAnsi="宋体" w:cs="宋体" w:hint="eastAsia"/>
                <w:snapToGrid w:val="0"/>
                <w:kern w:val="0"/>
                <w:sz w:val="18"/>
              </w:rPr>
              <w:t>出汗且</w:t>
            </w:r>
            <w:proofErr w:type="gramEnd"/>
            <w:r>
              <w:rPr>
                <w:rFonts w:ascii="宋体" w:hAnsi="宋体" w:cs="宋体" w:hint="eastAsia"/>
                <w:snapToGrid w:val="0"/>
                <w:kern w:val="0"/>
                <w:sz w:val="18"/>
              </w:rPr>
              <w:t>汗臭，口苦口干。</w:t>
            </w:r>
          </w:p>
        </w:tc>
        <w:tc>
          <w:tcPr>
            <w:tcW w:w="1659" w:type="dxa"/>
            <w:vAlign w:val="center"/>
          </w:tcPr>
          <w:p w:rsidR="00E719FB" w:rsidRDefault="001E5AD0">
            <w:pPr>
              <w:kinsoku w:val="0"/>
              <w:wordWrap w:val="0"/>
              <w:autoSpaceDE w:val="0"/>
              <w:autoSpaceDN w:val="0"/>
              <w:adjustRightInd w:val="0"/>
              <w:snapToGrid w:val="0"/>
              <w:ind w:firstLineChars="100" w:firstLine="180"/>
              <w:jc w:val="both"/>
              <w:textAlignment w:val="baseline"/>
              <w:rPr>
                <w:rFonts w:ascii="Times New Roman" w:eastAsia="Arial" w:hAnsi="Times New Roman"/>
                <w:snapToGrid w:val="0"/>
                <w:kern w:val="0"/>
                <w:sz w:val="18"/>
              </w:rPr>
            </w:pPr>
            <w:r>
              <w:rPr>
                <w:rFonts w:ascii="宋体" w:hAnsi="宋体" w:cs="宋体" w:hint="eastAsia"/>
                <w:snapToGrid w:val="0"/>
                <w:kern w:val="0"/>
                <w:sz w:val="18"/>
              </w:rPr>
              <w:t>清热利湿，清淡饮食。</w:t>
            </w:r>
          </w:p>
        </w:tc>
        <w:tc>
          <w:tcPr>
            <w:tcW w:w="2679" w:type="dxa"/>
            <w:vAlign w:val="center"/>
          </w:tcPr>
          <w:p w:rsidR="00E719FB" w:rsidRDefault="001E5AD0">
            <w:pPr>
              <w:kinsoku w:val="0"/>
              <w:wordWrap w:val="0"/>
              <w:autoSpaceDE w:val="0"/>
              <w:autoSpaceDN w:val="0"/>
              <w:adjustRightInd w:val="0"/>
              <w:snapToGrid w:val="0"/>
              <w:ind w:firstLineChars="100" w:firstLine="180"/>
              <w:jc w:val="both"/>
              <w:textAlignment w:val="baseline"/>
              <w:rPr>
                <w:rFonts w:ascii="Times New Roman" w:hAnsi="Times New Roman"/>
                <w:snapToGrid w:val="0"/>
                <w:kern w:val="0"/>
                <w:sz w:val="18"/>
              </w:rPr>
            </w:pPr>
            <w:r>
              <w:rPr>
                <w:rFonts w:ascii="宋体" w:hAnsi="宋体" w:cs="宋体" w:hint="eastAsia"/>
                <w:snapToGrid w:val="0"/>
                <w:kern w:val="0"/>
                <w:sz w:val="18"/>
              </w:rPr>
              <w:t>推荐：鱼生草（辣</w:t>
            </w:r>
            <w:proofErr w:type="gramStart"/>
            <w:r>
              <w:rPr>
                <w:rFonts w:ascii="宋体" w:hAnsi="宋体" w:cs="宋体" w:hint="eastAsia"/>
                <w:snapToGrid w:val="0"/>
                <w:kern w:val="0"/>
                <w:sz w:val="18"/>
              </w:rPr>
              <w:t>蓼</w:t>
            </w:r>
            <w:proofErr w:type="gramEnd"/>
            <w:r>
              <w:rPr>
                <w:rFonts w:ascii="宋体" w:hAnsi="宋体" w:cs="宋体" w:hint="eastAsia"/>
                <w:snapToGrid w:val="0"/>
                <w:kern w:val="0"/>
                <w:sz w:val="18"/>
              </w:rPr>
              <w:t>草）、酸</w:t>
            </w:r>
            <w:proofErr w:type="gramStart"/>
            <w:r>
              <w:rPr>
                <w:rFonts w:ascii="宋体" w:hAnsi="宋体" w:cs="宋体" w:hint="eastAsia"/>
                <w:snapToGrid w:val="0"/>
                <w:kern w:val="0"/>
                <w:sz w:val="18"/>
              </w:rPr>
              <w:t>荞</w:t>
            </w:r>
            <w:proofErr w:type="gramEnd"/>
            <w:r>
              <w:rPr>
                <w:rFonts w:ascii="宋体" w:hAnsi="宋体" w:cs="宋体" w:hint="eastAsia"/>
                <w:snapToGrid w:val="0"/>
                <w:kern w:val="0"/>
                <w:sz w:val="18"/>
              </w:rPr>
              <w:t>头、白萝卜、柠檬叶。</w:t>
            </w:r>
          </w:p>
          <w:p w:rsidR="00E719FB" w:rsidRDefault="001E5AD0">
            <w:pPr>
              <w:kinsoku w:val="0"/>
              <w:wordWrap w:val="0"/>
              <w:autoSpaceDE w:val="0"/>
              <w:autoSpaceDN w:val="0"/>
              <w:adjustRightInd w:val="0"/>
              <w:snapToGrid w:val="0"/>
              <w:ind w:firstLineChars="100" w:firstLine="180"/>
              <w:jc w:val="both"/>
              <w:textAlignment w:val="baseline"/>
              <w:rPr>
                <w:rFonts w:ascii="Times New Roman" w:eastAsia="Arial" w:hAnsi="Times New Roman"/>
                <w:snapToGrid w:val="0"/>
                <w:kern w:val="0"/>
                <w:sz w:val="18"/>
                <w:lang w:eastAsia="en-US"/>
              </w:rPr>
            </w:pPr>
            <w:r>
              <w:rPr>
                <w:rFonts w:ascii="宋体" w:hAnsi="宋体" w:cs="宋体" w:hint="eastAsia"/>
                <w:snapToGrid w:val="0"/>
                <w:kern w:val="0"/>
                <w:sz w:val="18"/>
                <w:lang w:eastAsia="en-US"/>
              </w:rPr>
              <w:t>禁忌：辣椒、泡椒、花生油</w:t>
            </w:r>
          </w:p>
        </w:tc>
      </w:tr>
      <w:tr w:rsidR="00E719FB">
        <w:tc>
          <w:tcPr>
            <w:tcW w:w="1312" w:type="dxa"/>
            <w:vAlign w:val="center"/>
          </w:tcPr>
          <w:p w:rsidR="00E719FB" w:rsidRDefault="001E5AD0">
            <w:pPr>
              <w:kinsoku w:val="0"/>
              <w:wordWrap w:val="0"/>
              <w:autoSpaceDE w:val="0"/>
              <w:autoSpaceDN w:val="0"/>
              <w:adjustRightInd w:val="0"/>
              <w:snapToGrid w:val="0"/>
              <w:jc w:val="center"/>
              <w:textAlignment w:val="baseline"/>
              <w:rPr>
                <w:rFonts w:ascii="Times New Roman" w:eastAsia="Arial" w:hAnsi="Times New Roman"/>
                <w:snapToGrid w:val="0"/>
                <w:kern w:val="0"/>
                <w:sz w:val="18"/>
                <w:lang w:eastAsia="en-US"/>
              </w:rPr>
            </w:pPr>
            <w:r>
              <w:rPr>
                <w:rFonts w:ascii="宋体" w:hAnsi="宋体" w:cs="宋体" w:hint="eastAsia"/>
                <w:snapToGrid w:val="0"/>
                <w:kern w:val="0"/>
                <w:sz w:val="18"/>
                <w:lang w:eastAsia="en-US"/>
              </w:rPr>
              <w:t>血瘀质</w:t>
            </w:r>
          </w:p>
          <w:p w:rsidR="00E719FB" w:rsidRDefault="001E5AD0">
            <w:pPr>
              <w:kinsoku w:val="0"/>
              <w:wordWrap w:val="0"/>
              <w:autoSpaceDE w:val="0"/>
              <w:autoSpaceDN w:val="0"/>
              <w:adjustRightInd w:val="0"/>
              <w:snapToGrid w:val="0"/>
              <w:jc w:val="center"/>
              <w:textAlignment w:val="baseline"/>
              <w:rPr>
                <w:rFonts w:ascii="Times New Roman" w:eastAsia="Arial" w:hAnsi="Times New Roman"/>
                <w:snapToGrid w:val="0"/>
                <w:kern w:val="0"/>
                <w:sz w:val="18"/>
                <w:lang w:eastAsia="en-US"/>
              </w:rPr>
            </w:pPr>
            <w:r>
              <w:rPr>
                <w:rFonts w:ascii="宋体" w:hAnsi="宋体" w:cs="宋体" w:hint="eastAsia"/>
                <w:snapToGrid w:val="0"/>
                <w:kern w:val="0"/>
                <w:sz w:val="18"/>
                <w:lang w:eastAsia="en-US"/>
              </w:rPr>
              <w:t>（色斑）</w:t>
            </w:r>
          </w:p>
        </w:tc>
        <w:tc>
          <w:tcPr>
            <w:tcW w:w="3684" w:type="dxa"/>
            <w:vAlign w:val="center"/>
          </w:tcPr>
          <w:p w:rsidR="00E719FB" w:rsidRDefault="001E5AD0">
            <w:pPr>
              <w:kinsoku w:val="0"/>
              <w:wordWrap w:val="0"/>
              <w:autoSpaceDE w:val="0"/>
              <w:autoSpaceDN w:val="0"/>
              <w:adjustRightInd w:val="0"/>
              <w:snapToGrid w:val="0"/>
              <w:ind w:firstLineChars="100" w:firstLine="180"/>
              <w:textAlignment w:val="baseline"/>
              <w:rPr>
                <w:rFonts w:ascii="Times New Roman" w:eastAsia="Arial" w:hAnsi="Times New Roman"/>
                <w:snapToGrid w:val="0"/>
                <w:kern w:val="0"/>
                <w:sz w:val="18"/>
              </w:rPr>
            </w:pPr>
            <w:r>
              <w:rPr>
                <w:rFonts w:ascii="宋体" w:hAnsi="宋体" w:cs="宋体" w:hint="eastAsia"/>
                <w:snapToGrid w:val="0"/>
                <w:kern w:val="0"/>
                <w:sz w:val="18"/>
              </w:rPr>
              <w:t>特点：面色晦暗、疼痛固定、经期不适。</w:t>
            </w:r>
          </w:p>
          <w:p w:rsidR="00E719FB" w:rsidRDefault="001E5AD0">
            <w:pPr>
              <w:kinsoku w:val="0"/>
              <w:wordWrap w:val="0"/>
              <w:autoSpaceDE w:val="0"/>
              <w:autoSpaceDN w:val="0"/>
              <w:adjustRightInd w:val="0"/>
              <w:snapToGrid w:val="0"/>
              <w:ind w:firstLineChars="100" w:firstLine="180"/>
              <w:textAlignment w:val="baseline"/>
              <w:rPr>
                <w:rFonts w:ascii="Times New Roman" w:eastAsia="Arial" w:hAnsi="Times New Roman"/>
                <w:snapToGrid w:val="0"/>
                <w:kern w:val="0"/>
                <w:sz w:val="18"/>
              </w:rPr>
            </w:pPr>
            <w:r>
              <w:rPr>
                <w:rFonts w:ascii="宋体" w:hAnsi="宋体" w:cs="宋体" w:hint="eastAsia"/>
                <w:snapToGrid w:val="0"/>
                <w:kern w:val="0"/>
                <w:sz w:val="18"/>
              </w:rPr>
              <w:t>辨识：皮肤易出现瘀斑，经常有刺痛感。</w:t>
            </w:r>
          </w:p>
        </w:tc>
        <w:tc>
          <w:tcPr>
            <w:tcW w:w="1659" w:type="dxa"/>
            <w:vAlign w:val="center"/>
          </w:tcPr>
          <w:p w:rsidR="00E719FB" w:rsidRDefault="001E5AD0">
            <w:pPr>
              <w:kinsoku w:val="0"/>
              <w:wordWrap w:val="0"/>
              <w:autoSpaceDE w:val="0"/>
              <w:autoSpaceDN w:val="0"/>
              <w:adjustRightInd w:val="0"/>
              <w:snapToGrid w:val="0"/>
              <w:ind w:firstLineChars="100" w:firstLine="180"/>
              <w:jc w:val="both"/>
              <w:textAlignment w:val="baseline"/>
              <w:rPr>
                <w:rFonts w:ascii="Times New Roman" w:eastAsia="Arial" w:hAnsi="Times New Roman"/>
                <w:snapToGrid w:val="0"/>
                <w:kern w:val="0"/>
                <w:sz w:val="18"/>
              </w:rPr>
            </w:pPr>
            <w:r>
              <w:rPr>
                <w:rFonts w:ascii="宋体" w:hAnsi="宋体" w:cs="宋体" w:hint="eastAsia"/>
                <w:snapToGrid w:val="0"/>
                <w:kern w:val="0"/>
                <w:sz w:val="18"/>
              </w:rPr>
              <w:t>活血化瘀，温和调理。</w:t>
            </w:r>
          </w:p>
        </w:tc>
        <w:tc>
          <w:tcPr>
            <w:tcW w:w="2679" w:type="dxa"/>
            <w:vAlign w:val="center"/>
          </w:tcPr>
          <w:p w:rsidR="00E719FB" w:rsidRDefault="001E5AD0">
            <w:pPr>
              <w:kinsoku w:val="0"/>
              <w:wordWrap w:val="0"/>
              <w:autoSpaceDE w:val="0"/>
              <w:autoSpaceDN w:val="0"/>
              <w:adjustRightInd w:val="0"/>
              <w:snapToGrid w:val="0"/>
              <w:ind w:firstLineChars="100" w:firstLine="180"/>
              <w:jc w:val="both"/>
              <w:textAlignment w:val="baseline"/>
              <w:rPr>
                <w:rFonts w:ascii="Times New Roman" w:hAnsi="Times New Roman"/>
                <w:snapToGrid w:val="0"/>
                <w:kern w:val="0"/>
                <w:sz w:val="18"/>
              </w:rPr>
            </w:pPr>
            <w:r>
              <w:rPr>
                <w:rFonts w:ascii="宋体" w:hAnsi="宋体" w:cs="宋体" w:hint="eastAsia"/>
                <w:snapToGrid w:val="0"/>
                <w:kern w:val="0"/>
                <w:sz w:val="18"/>
              </w:rPr>
              <w:t>推荐：洋葱、蒜头、酸姜、红萝卜丝。</w:t>
            </w:r>
          </w:p>
          <w:p w:rsidR="00E719FB" w:rsidRDefault="001E5AD0">
            <w:pPr>
              <w:kinsoku w:val="0"/>
              <w:wordWrap w:val="0"/>
              <w:autoSpaceDE w:val="0"/>
              <w:autoSpaceDN w:val="0"/>
              <w:adjustRightInd w:val="0"/>
              <w:snapToGrid w:val="0"/>
              <w:ind w:firstLineChars="100" w:firstLine="180"/>
              <w:jc w:val="both"/>
              <w:textAlignment w:val="baseline"/>
              <w:rPr>
                <w:rFonts w:ascii="Times New Roman" w:hAnsi="Times New Roman"/>
                <w:snapToGrid w:val="0"/>
                <w:kern w:val="0"/>
                <w:sz w:val="18"/>
              </w:rPr>
            </w:pPr>
            <w:r>
              <w:rPr>
                <w:rFonts w:ascii="宋体" w:hAnsi="宋体" w:cs="宋体" w:hint="eastAsia"/>
                <w:snapToGrid w:val="0"/>
                <w:kern w:val="0"/>
                <w:sz w:val="18"/>
              </w:rPr>
              <w:t>禁忌：泡</w:t>
            </w:r>
            <w:proofErr w:type="gramStart"/>
            <w:r>
              <w:rPr>
                <w:rFonts w:ascii="宋体" w:hAnsi="宋体" w:cs="宋体" w:hint="eastAsia"/>
                <w:snapToGrid w:val="0"/>
                <w:kern w:val="0"/>
                <w:sz w:val="18"/>
              </w:rPr>
              <w:t>椒</w:t>
            </w:r>
            <w:proofErr w:type="gramEnd"/>
            <w:r>
              <w:rPr>
                <w:rFonts w:ascii="宋体" w:hAnsi="宋体" w:cs="宋体" w:hint="eastAsia"/>
                <w:snapToGrid w:val="0"/>
                <w:kern w:val="0"/>
                <w:sz w:val="18"/>
              </w:rPr>
              <w:t>、</w:t>
            </w:r>
            <w:proofErr w:type="gramStart"/>
            <w:r>
              <w:rPr>
                <w:rFonts w:ascii="宋体" w:hAnsi="宋体" w:cs="宋体" w:hint="eastAsia"/>
                <w:snapToGrid w:val="0"/>
                <w:kern w:val="0"/>
                <w:sz w:val="18"/>
              </w:rPr>
              <w:t>腌制山</w:t>
            </w:r>
            <w:proofErr w:type="gramEnd"/>
            <w:r>
              <w:rPr>
                <w:rFonts w:ascii="宋体" w:hAnsi="宋体" w:cs="宋体" w:hint="eastAsia"/>
                <w:snapToGrid w:val="0"/>
                <w:kern w:val="0"/>
                <w:sz w:val="18"/>
              </w:rPr>
              <w:t>黄皮。</w:t>
            </w:r>
          </w:p>
        </w:tc>
      </w:tr>
      <w:tr w:rsidR="00E719FB">
        <w:tc>
          <w:tcPr>
            <w:tcW w:w="1312" w:type="dxa"/>
            <w:vAlign w:val="center"/>
          </w:tcPr>
          <w:p w:rsidR="00E719FB" w:rsidRDefault="001E5AD0">
            <w:pPr>
              <w:kinsoku w:val="0"/>
              <w:wordWrap w:val="0"/>
              <w:autoSpaceDE w:val="0"/>
              <w:autoSpaceDN w:val="0"/>
              <w:adjustRightInd w:val="0"/>
              <w:snapToGrid w:val="0"/>
              <w:jc w:val="center"/>
              <w:textAlignment w:val="baseline"/>
              <w:rPr>
                <w:rFonts w:ascii="Times New Roman" w:eastAsia="Arial" w:hAnsi="Times New Roman"/>
                <w:snapToGrid w:val="0"/>
                <w:kern w:val="0"/>
                <w:sz w:val="18"/>
                <w:lang w:eastAsia="en-US"/>
              </w:rPr>
            </w:pPr>
            <w:r>
              <w:rPr>
                <w:rFonts w:ascii="宋体" w:hAnsi="宋体" w:cs="宋体" w:hint="eastAsia"/>
                <w:snapToGrid w:val="0"/>
                <w:kern w:val="0"/>
                <w:sz w:val="18"/>
                <w:lang w:eastAsia="en-US"/>
              </w:rPr>
              <w:t>气郁质</w:t>
            </w:r>
          </w:p>
          <w:p w:rsidR="00E719FB" w:rsidRDefault="001E5AD0">
            <w:pPr>
              <w:kinsoku w:val="0"/>
              <w:wordWrap w:val="0"/>
              <w:autoSpaceDE w:val="0"/>
              <w:autoSpaceDN w:val="0"/>
              <w:adjustRightInd w:val="0"/>
              <w:snapToGrid w:val="0"/>
              <w:jc w:val="center"/>
              <w:textAlignment w:val="baseline"/>
              <w:rPr>
                <w:rFonts w:ascii="Times New Roman" w:eastAsia="Arial" w:hAnsi="Times New Roman"/>
                <w:snapToGrid w:val="0"/>
                <w:kern w:val="0"/>
                <w:sz w:val="18"/>
                <w:lang w:eastAsia="en-US"/>
              </w:rPr>
            </w:pPr>
            <w:r>
              <w:rPr>
                <w:rFonts w:ascii="宋体" w:hAnsi="宋体" w:cs="宋体" w:hint="eastAsia"/>
                <w:snapToGrid w:val="0"/>
                <w:kern w:val="0"/>
                <w:sz w:val="18"/>
                <w:lang w:eastAsia="en-US"/>
              </w:rPr>
              <w:t>（抑郁）</w:t>
            </w:r>
          </w:p>
        </w:tc>
        <w:tc>
          <w:tcPr>
            <w:tcW w:w="3684" w:type="dxa"/>
            <w:vAlign w:val="center"/>
          </w:tcPr>
          <w:p w:rsidR="00E719FB" w:rsidRDefault="001E5AD0">
            <w:pPr>
              <w:kinsoku w:val="0"/>
              <w:wordWrap w:val="0"/>
              <w:autoSpaceDE w:val="0"/>
              <w:autoSpaceDN w:val="0"/>
              <w:adjustRightInd w:val="0"/>
              <w:snapToGrid w:val="0"/>
              <w:ind w:firstLineChars="100" w:firstLine="180"/>
              <w:textAlignment w:val="baseline"/>
              <w:rPr>
                <w:rFonts w:ascii="Times New Roman" w:eastAsia="Arial" w:hAnsi="Times New Roman"/>
                <w:snapToGrid w:val="0"/>
                <w:kern w:val="0"/>
                <w:sz w:val="18"/>
              </w:rPr>
            </w:pPr>
            <w:r>
              <w:rPr>
                <w:rFonts w:ascii="宋体" w:hAnsi="宋体" w:cs="宋体" w:hint="eastAsia"/>
                <w:snapToGrid w:val="0"/>
                <w:kern w:val="0"/>
                <w:sz w:val="18"/>
              </w:rPr>
              <w:t>特点：情绪抑郁、胸闷、善叹息。</w:t>
            </w:r>
          </w:p>
          <w:p w:rsidR="00E719FB" w:rsidRDefault="001E5AD0">
            <w:pPr>
              <w:kinsoku w:val="0"/>
              <w:wordWrap w:val="0"/>
              <w:autoSpaceDE w:val="0"/>
              <w:autoSpaceDN w:val="0"/>
              <w:adjustRightInd w:val="0"/>
              <w:snapToGrid w:val="0"/>
              <w:textAlignment w:val="baseline"/>
              <w:rPr>
                <w:rFonts w:ascii="Times New Roman" w:eastAsia="Arial" w:hAnsi="Times New Roman"/>
                <w:snapToGrid w:val="0"/>
                <w:kern w:val="0"/>
                <w:sz w:val="18"/>
              </w:rPr>
            </w:pPr>
            <w:r>
              <w:rPr>
                <w:rFonts w:ascii="宋体" w:hAnsi="宋体" w:cs="宋体" w:hint="eastAsia"/>
                <w:snapToGrid w:val="0"/>
                <w:kern w:val="0"/>
                <w:sz w:val="18"/>
              </w:rPr>
              <w:t>辨识：情绪波动大，常感到焦虑不安。</w:t>
            </w:r>
          </w:p>
        </w:tc>
        <w:tc>
          <w:tcPr>
            <w:tcW w:w="1659" w:type="dxa"/>
            <w:vAlign w:val="center"/>
          </w:tcPr>
          <w:p w:rsidR="00E719FB" w:rsidRDefault="001E5AD0">
            <w:pPr>
              <w:kinsoku w:val="0"/>
              <w:wordWrap w:val="0"/>
              <w:autoSpaceDE w:val="0"/>
              <w:autoSpaceDN w:val="0"/>
              <w:adjustRightInd w:val="0"/>
              <w:snapToGrid w:val="0"/>
              <w:ind w:firstLineChars="100" w:firstLine="180"/>
              <w:jc w:val="both"/>
              <w:textAlignment w:val="baseline"/>
              <w:rPr>
                <w:rFonts w:ascii="Times New Roman" w:eastAsia="Arial" w:hAnsi="Times New Roman"/>
                <w:snapToGrid w:val="0"/>
                <w:kern w:val="0"/>
                <w:sz w:val="18"/>
              </w:rPr>
            </w:pPr>
            <w:r>
              <w:rPr>
                <w:rFonts w:ascii="宋体" w:hAnsi="宋体" w:cs="宋体" w:hint="eastAsia"/>
                <w:snapToGrid w:val="0"/>
                <w:kern w:val="0"/>
                <w:sz w:val="18"/>
              </w:rPr>
              <w:t>疏肝解郁，心情舒畅。</w:t>
            </w:r>
          </w:p>
        </w:tc>
        <w:tc>
          <w:tcPr>
            <w:tcW w:w="2679" w:type="dxa"/>
            <w:vAlign w:val="center"/>
          </w:tcPr>
          <w:p w:rsidR="00E719FB" w:rsidRDefault="001E5AD0">
            <w:pPr>
              <w:kinsoku w:val="0"/>
              <w:wordWrap w:val="0"/>
              <w:autoSpaceDE w:val="0"/>
              <w:autoSpaceDN w:val="0"/>
              <w:adjustRightInd w:val="0"/>
              <w:snapToGrid w:val="0"/>
              <w:ind w:firstLineChars="100" w:firstLine="180"/>
              <w:jc w:val="both"/>
              <w:textAlignment w:val="baseline"/>
              <w:rPr>
                <w:rFonts w:ascii="Times New Roman" w:hAnsi="Times New Roman"/>
                <w:snapToGrid w:val="0"/>
                <w:kern w:val="0"/>
                <w:sz w:val="18"/>
              </w:rPr>
            </w:pPr>
            <w:r>
              <w:rPr>
                <w:rFonts w:ascii="宋体" w:hAnsi="宋体" w:cs="宋体" w:hint="eastAsia"/>
                <w:snapToGrid w:val="0"/>
                <w:kern w:val="0"/>
                <w:sz w:val="18"/>
              </w:rPr>
              <w:t>推荐：酸</w:t>
            </w:r>
            <w:proofErr w:type="gramStart"/>
            <w:r>
              <w:rPr>
                <w:rFonts w:ascii="宋体" w:hAnsi="宋体" w:cs="宋体" w:hint="eastAsia"/>
                <w:snapToGrid w:val="0"/>
                <w:kern w:val="0"/>
                <w:sz w:val="18"/>
              </w:rPr>
              <w:t>荞</w:t>
            </w:r>
            <w:proofErr w:type="gramEnd"/>
            <w:r>
              <w:rPr>
                <w:rFonts w:ascii="宋体" w:hAnsi="宋体" w:cs="宋体" w:hint="eastAsia"/>
                <w:snapToGrid w:val="0"/>
                <w:kern w:val="0"/>
                <w:sz w:val="18"/>
              </w:rPr>
              <w:t>头、香菜、柠檬叶、大葱。</w:t>
            </w:r>
          </w:p>
          <w:p w:rsidR="00E719FB" w:rsidRDefault="001E5AD0">
            <w:pPr>
              <w:kinsoku w:val="0"/>
              <w:wordWrap w:val="0"/>
              <w:autoSpaceDE w:val="0"/>
              <w:autoSpaceDN w:val="0"/>
              <w:adjustRightInd w:val="0"/>
              <w:snapToGrid w:val="0"/>
              <w:ind w:firstLineChars="100" w:firstLine="180"/>
              <w:jc w:val="both"/>
              <w:textAlignment w:val="baseline"/>
              <w:rPr>
                <w:rFonts w:ascii="Times New Roman" w:hAnsi="Times New Roman"/>
                <w:snapToGrid w:val="0"/>
                <w:kern w:val="0"/>
                <w:sz w:val="18"/>
              </w:rPr>
            </w:pPr>
            <w:r>
              <w:rPr>
                <w:rFonts w:ascii="宋体" w:hAnsi="宋体" w:cs="宋体" w:hint="eastAsia"/>
                <w:snapToGrid w:val="0"/>
                <w:kern w:val="0"/>
                <w:sz w:val="18"/>
                <w:lang w:eastAsia="en-US"/>
              </w:rPr>
              <w:t>禁忌：假</w:t>
            </w:r>
            <w:proofErr w:type="gramStart"/>
            <w:r>
              <w:rPr>
                <w:rFonts w:ascii="宋体" w:hAnsi="宋体" w:cs="宋体" w:hint="eastAsia"/>
                <w:snapToGrid w:val="0"/>
                <w:kern w:val="0"/>
                <w:sz w:val="18"/>
                <w:lang w:eastAsia="en-US"/>
              </w:rPr>
              <w:t>蒌</w:t>
            </w:r>
            <w:proofErr w:type="gramEnd"/>
            <w:r>
              <w:rPr>
                <w:rFonts w:ascii="宋体" w:hAnsi="宋体" w:cs="宋体" w:hint="eastAsia"/>
                <w:snapToGrid w:val="0"/>
                <w:kern w:val="0"/>
                <w:sz w:val="18"/>
                <w:lang w:eastAsia="en-US"/>
              </w:rPr>
              <w:t>、山姜</w:t>
            </w:r>
            <w:r>
              <w:rPr>
                <w:rFonts w:ascii="宋体" w:hAnsi="宋体" w:cs="宋体" w:hint="eastAsia"/>
                <w:snapToGrid w:val="0"/>
                <w:kern w:val="0"/>
                <w:sz w:val="18"/>
              </w:rPr>
              <w:t>。</w:t>
            </w:r>
          </w:p>
        </w:tc>
      </w:tr>
      <w:tr w:rsidR="00E719FB">
        <w:trPr>
          <w:trHeight w:val="857"/>
        </w:trPr>
        <w:tc>
          <w:tcPr>
            <w:tcW w:w="1312" w:type="dxa"/>
            <w:vAlign w:val="center"/>
          </w:tcPr>
          <w:p w:rsidR="00E719FB" w:rsidRDefault="001E5AD0">
            <w:pPr>
              <w:kinsoku w:val="0"/>
              <w:wordWrap w:val="0"/>
              <w:autoSpaceDE w:val="0"/>
              <w:autoSpaceDN w:val="0"/>
              <w:adjustRightInd w:val="0"/>
              <w:snapToGrid w:val="0"/>
              <w:jc w:val="center"/>
              <w:textAlignment w:val="baseline"/>
              <w:rPr>
                <w:rFonts w:ascii="Times New Roman" w:eastAsia="Arial" w:hAnsi="Times New Roman"/>
                <w:snapToGrid w:val="0"/>
                <w:kern w:val="0"/>
                <w:sz w:val="18"/>
                <w:lang w:eastAsia="en-US"/>
              </w:rPr>
            </w:pPr>
            <w:r>
              <w:rPr>
                <w:rFonts w:ascii="宋体" w:hAnsi="宋体" w:cs="宋体" w:hint="eastAsia"/>
                <w:snapToGrid w:val="0"/>
                <w:kern w:val="0"/>
                <w:sz w:val="18"/>
                <w:lang w:eastAsia="en-US"/>
              </w:rPr>
              <w:t>特禀质</w:t>
            </w:r>
          </w:p>
          <w:p w:rsidR="00E719FB" w:rsidRDefault="001E5AD0">
            <w:pPr>
              <w:kinsoku w:val="0"/>
              <w:wordWrap w:val="0"/>
              <w:autoSpaceDE w:val="0"/>
              <w:autoSpaceDN w:val="0"/>
              <w:adjustRightInd w:val="0"/>
              <w:snapToGrid w:val="0"/>
              <w:jc w:val="center"/>
              <w:textAlignment w:val="baseline"/>
              <w:rPr>
                <w:rFonts w:ascii="Times New Roman" w:eastAsia="Arial" w:hAnsi="Times New Roman"/>
                <w:snapToGrid w:val="0"/>
                <w:kern w:val="0"/>
                <w:sz w:val="18"/>
                <w:lang w:eastAsia="en-US"/>
              </w:rPr>
            </w:pPr>
            <w:r>
              <w:rPr>
                <w:rFonts w:ascii="宋体" w:hAnsi="宋体" w:cs="宋体" w:hint="eastAsia"/>
                <w:snapToGrid w:val="0"/>
                <w:kern w:val="0"/>
                <w:sz w:val="18"/>
                <w:lang w:eastAsia="en-US"/>
              </w:rPr>
              <w:t>（过敏）</w:t>
            </w:r>
          </w:p>
        </w:tc>
        <w:tc>
          <w:tcPr>
            <w:tcW w:w="3684" w:type="dxa"/>
            <w:vAlign w:val="center"/>
          </w:tcPr>
          <w:p w:rsidR="00E719FB" w:rsidRDefault="001E5AD0">
            <w:pPr>
              <w:kinsoku w:val="0"/>
              <w:wordWrap w:val="0"/>
              <w:autoSpaceDE w:val="0"/>
              <w:autoSpaceDN w:val="0"/>
              <w:adjustRightInd w:val="0"/>
              <w:snapToGrid w:val="0"/>
              <w:ind w:firstLineChars="100" w:firstLine="180"/>
              <w:textAlignment w:val="baseline"/>
              <w:rPr>
                <w:rFonts w:ascii="Times New Roman" w:eastAsia="Arial" w:hAnsi="Times New Roman"/>
                <w:snapToGrid w:val="0"/>
                <w:kern w:val="0"/>
                <w:sz w:val="18"/>
              </w:rPr>
            </w:pPr>
            <w:r>
              <w:rPr>
                <w:rFonts w:ascii="宋体" w:hAnsi="宋体" w:cs="宋体" w:hint="eastAsia"/>
                <w:snapToGrid w:val="0"/>
                <w:kern w:val="0"/>
                <w:sz w:val="18"/>
              </w:rPr>
              <w:t>特点：对特定环境或物质过敏。</w:t>
            </w:r>
          </w:p>
          <w:p w:rsidR="00E719FB" w:rsidRDefault="001E5AD0">
            <w:pPr>
              <w:kinsoku w:val="0"/>
              <w:wordWrap w:val="0"/>
              <w:autoSpaceDE w:val="0"/>
              <w:autoSpaceDN w:val="0"/>
              <w:adjustRightInd w:val="0"/>
              <w:snapToGrid w:val="0"/>
              <w:ind w:firstLineChars="100" w:firstLine="180"/>
              <w:textAlignment w:val="baseline"/>
              <w:rPr>
                <w:rFonts w:ascii="Times New Roman" w:eastAsia="Arial" w:hAnsi="Times New Roman"/>
                <w:snapToGrid w:val="0"/>
                <w:kern w:val="0"/>
                <w:sz w:val="18"/>
              </w:rPr>
            </w:pPr>
            <w:r>
              <w:rPr>
                <w:rFonts w:ascii="宋体" w:hAnsi="宋体" w:cs="宋体" w:hint="eastAsia"/>
                <w:snapToGrid w:val="0"/>
                <w:kern w:val="0"/>
                <w:sz w:val="18"/>
              </w:rPr>
              <w:t>辨识：常有过敏史，如对花粉、食物、药物等过敏。</w:t>
            </w:r>
          </w:p>
        </w:tc>
        <w:tc>
          <w:tcPr>
            <w:tcW w:w="1659" w:type="dxa"/>
            <w:vAlign w:val="center"/>
          </w:tcPr>
          <w:p w:rsidR="00E719FB" w:rsidRDefault="001E5AD0">
            <w:pPr>
              <w:kinsoku w:val="0"/>
              <w:wordWrap w:val="0"/>
              <w:autoSpaceDE w:val="0"/>
              <w:autoSpaceDN w:val="0"/>
              <w:adjustRightInd w:val="0"/>
              <w:snapToGrid w:val="0"/>
              <w:ind w:firstLineChars="100" w:firstLine="180"/>
              <w:jc w:val="both"/>
              <w:textAlignment w:val="baseline"/>
              <w:rPr>
                <w:rFonts w:ascii="Times New Roman" w:hAnsi="Times New Roman"/>
                <w:snapToGrid w:val="0"/>
                <w:kern w:val="0"/>
                <w:sz w:val="18"/>
              </w:rPr>
            </w:pPr>
            <w:r>
              <w:rPr>
                <w:rFonts w:ascii="宋体" w:hAnsi="宋体" w:cs="宋体" w:hint="eastAsia"/>
                <w:snapToGrid w:val="0"/>
                <w:kern w:val="0"/>
                <w:sz w:val="18"/>
              </w:rPr>
              <w:t>根据过敏</w:t>
            </w:r>
            <w:proofErr w:type="gramStart"/>
            <w:r>
              <w:rPr>
                <w:rFonts w:ascii="宋体" w:hAnsi="宋体" w:cs="宋体" w:hint="eastAsia"/>
                <w:snapToGrid w:val="0"/>
                <w:kern w:val="0"/>
                <w:sz w:val="18"/>
              </w:rPr>
              <w:t>源避免</w:t>
            </w:r>
            <w:proofErr w:type="gramEnd"/>
            <w:r>
              <w:rPr>
                <w:rFonts w:ascii="宋体" w:hAnsi="宋体" w:cs="宋体" w:hint="eastAsia"/>
                <w:snapToGrid w:val="0"/>
                <w:kern w:val="0"/>
                <w:sz w:val="18"/>
              </w:rPr>
              <w:t>相应食物，强化体质。</w:t>
            </w:r>
          </w:p>
        </w:tc>
        <w:tc>
          <w:tcPr>
            <w:tcW w:w="2679" w:type="dxa"/>
            <w:vAlign w:val="center"/>
          </w:tcPr>
          <w:p w:rsidR="00E719FB" w:rsidRDefault="001E5AD0">
            <w:pPr>
              <w:kinsoku w:val="0"/>
              <w:wordWrap w:val="0"/>
              <w:autoSpaceDE w:val="0"/>
              <w:autoSpaceDN w:val="0"/>
              <w:adjustRightInd w:val="0"/>
              <w:snapToGrid w:val="0"/>
              <w:ind w:firstLineChars="100" w:firstLine="180"/>
              <w:jc w:val="both"/>
              <w:textAlignment w:val="baseline"/>
              <w:rPr>
                <w:rFonts w:ascii="Times New Roman" w:hAnsi="Times New Roman"/>
                <w:snapToGrid w:val="0"/>
                <w:kern w:val="0"/>
                <w:sz w:val="18"/>
              </w:rPr>
            </w:pPr>
            <w:r>
              <w:rPr>
                <w:rFonts w:ascii="宋体" w:hAnsi="宋体" w:cs="宋体" w:hint="eastAsia"/>
                <w:snapToGrid w:val="0"/>
                <w:kern w:val="0"/>
                <w:sz w:val="18"/>
              </w:rPr>
              <w:t>推荐：紫苏叶、红萝卜、白萝卜。</w:t>
            </w:r>
          </w:p>
          <w:p w:rsidR="00E719FB" w:rsidRDefault="001E5AD0">
            <w:pPr>
              <w:kinsoku w:val="0"/>
              <w:wordWrap w:val="0"/>
              <w:autoSpaceDE w:val="0"/>
              <w:autoSpaceDN w:val="0"/>
              <w:adjustRightInd w:val="0"/>
              <w:snapToGrid w:val="0"/>
              <w:ind w:firstLineChars="100" w:firstLine="180"/>
              <w:jc w:val="both"/>
              <w:textAlignment w:val="baseline"/>
              <w:rPr>
                <w:rFonts w:ascii="Times New Roman" w:hAnsi="Times New Roman"/>
                <w:snapToGrid w:val="0"/>
                <w:kern w:val="0"/>
                <w:sz w:val="18"/>
              </w:rPr>
            </w:pPr>
            <w:r>
              <w:rPr>
                <w:rFonts w:ascii="宋体" w:hAnsi="宋体" w:cs="宋体" w:hint="eastAsia"/>
                <w:snapToGrid w:val="0"/>
                <w:kern w:val="0"/>
                <w:sz w:val="18"/>
              </w:rPr>
              <w:t>禁忌：辣椒、鱼生草、泡</w:t>
            </w:r>
            <w:proofErr w:type="gramStart"/>
            <w:r>
              <w:rPr>
                <w:rFonts w:ascii="宋体" w:hAnsi="宋体" w:cs="宋体" w:hint="eastAsia"/>
                <w:snapToGrid w:val="0"/>
                <w:kern w:val="0"/>
                <w:sz w:val="18"/>
              </w:rPr>
              <w:t>椒</w:t>
            </w:r>
            <w:proofErr w:type="gramEnd"/>
            <w:r>
              <w:rPr>
                <w:rFonts w:ascii="宋体" w:hAnsi="宋体" w:cs="宋体" w:hint="eastAsia"/>
                <w:snapToGrid w:val="0"/>
                <w:kern w:val="0"/>
                <w:sz w:val="18"/>
              </w:rPr>
              <w:t>。</w:t>
            </w:r>
          </w:p>
        </w:tc>
      </w:tr>
    </w:tbl>
    <w:p w:rsidR="00E719FB" w:rsidRDefault="00E719FB">
      <w:pPr>
        <w:pStyle w:val="afffffb"/>
        <w:ind w:firstLineChars="0" w:firstLine="0"/>
        <w:jc w:val="center"/>
        <w:sectPr w:rsidR="00E719FB">
          <w:pgSz w:w="11906" w:h="16838"/>
          <w:pgMar w:top="1928" w:right="1134" w:bottom="1134" w:left="1134" w:header="1418" w:footer="1134" w:gutter="284"/>
          <w:cols w:space="425"/>
          <w:formProt w:val="0"/>
          <w:docGrid w:linePitch="312"/>
        </w:sectPr>
      </w:pPr>
    </w:p>
    <w:p w:rsidR="00E719FB" w:rsidRDefault="00E719FB">
      <w:pPr>
        <w:pStyle w:val="af8"/>
      </w:pPr>
    </w:p>
    <w:p w:rsidR="00E719FB" w:rsidRDefault="00E719FB">
      <w:pPr>
        <w:pStyle w:val="afe"/>
      </w:pPr>
    </w:p>
    <w:p w:rsidR="00E719FB" w:rsidRDefault="001E5AD0">
      <w:pPr>
        <w:pStyle w:val="aff3"/>
        <w:spacing w:after="120"/>
        <w:ind w:left="0"/>
      </w:pPr>
      <w:r>
        <w:br/>
      </w:r>
      <w:bookmarkStart w:id="232" w:name="_Toc207307094"/>
      <w:bookmarkStart w:id="233" w:name="_Toc207978615"/>
      <w:r>
        <w:rPr>
          <w:rFonts w:hint="eastAsia"/>
        </w:rPr>
        <w:t>（资料性）</w:t>
      </w:r>
      <w:r>
        <w:br/>
      </w:r>
      <w:r>
        <w:rPr>
          <w:rFonts w:hint="eastAsia"/>
        </w:rPr>
        <w:t>满意度调查表</w:t>
      </w:r>
      <w:bookmarkEnd w:id="232"/>
      <w:bookmarkEnd w:id="233"/>
    </w:p>
    <w:p w:rsidR="00E719FB" w:rsidRDefault="001E5AD0">
      <w:pPr>
        <w:pStyle w:val="afffffb"/>
        <w:ind w:firstLine="420"/>
      </w:pPr>
      <w:r>
        <w:rPr>
          <w:rFonts w:hint="eastAsia"/>
        </w:rPr>
        <w:t>顾客从进店到离店的各个环节，应关注</w:t>
      </w:r>
      <w:proofErr w:type="gramStart"/>
      <w:r>
        <w:rPr>
          <w:rFonts w:hint="eastAsia"/>
        </w:rPr>
        <w:t>在食材的</w:t>
      </w:r>
      <w:proofErr w:type="gramEnd"/>
      <w:r>
        <w:rPr>
          <w:rFonts w:hint="eastAsia"/>
        </w:rPr>
        <w:t>味觉、服务、环境、氛围等多个环节提升顾客的满意度。</w:t>
      </w:r>
      <w:bookmarkStart w:id="234" w:name="OLE_LINK3"/>
      <w:r>
        <w:t>满意度</w:t>
      </w:r>
      <w:r>
        <w:rPr>
          <w:rFonts w:hint="eastAsia"/>
        </w:rPr>
        <w:t>调查</w:t>
      </w:r>
      <w:r>
        <w:t>表</w:t>
      </w:r>
      <w:bookmarkEnd w:id="234"/>
      <w:r>
        <w:t>见</w:t>
      </w:r>
      <w:r>
        <w:rPr>
          <w:rFonts w:hint="eastAsia"/>
        </w:rPr>
        <w:t>表</w:t>
      </w:r>
      <w:r>
        <w:rPr>
          <w:rFonts w:hint="eastAsia"/>
        </w:rPr>
        <w:t>E.1</w:t>
      </w:r>
      <w:r>
        <w:rPr>
          <w:rFonts w:hint="eastAsia"/>
        </w:rPr>
        <w:t>。</w:t>
      </w:r>
    </w:p>
    <w:p w:rsidR="00E719FB" w:rsidRDefault="001E5AD0">
      <w:pPr>
        <w:pStyle w:val="aff"/>
        <w:spacing w:before="120" w:after="120"/>
      </w:pPr>
      <w:r>
        <w:rPr>
          <w:rFonts w:hint="eastAsia"/>
        </w:rPr>
        <w:t>横县</w:t>
      </w:r>
      <w:r>
        <w:t>鱼</w:t>
      </w:r>
      <w:proofErr w:type="gramStart"/>
      <w:r>
        <w:t>生</w:t>
      </w:r>
      <w:r>
        <w:rPr>
          <w:rFonts w:hint="eastAsia"/>
        </w:rPr>
        <w:t>顾客</w:t>
      </w:r>
      <w:proofErr w:type="gramEnd"/>
      <w:r>
        <w:t>满意度</w:t>
      </w:r>
      <w:r>
        <w:rPr>
          <w:rFonts w:hint="eastAsia"/>
        </w:rPr>
        <w:t>调查</w:t>
      </w:r>
      <w:r>
        <w:t>表</w:t>
      </w:r>
    </w:p>
    <w:tbl>
      <w:tblPr>
        <w:tblStyle w:val="affffc"/>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334"/>
      </w:tblGrid>
      <w:tr w:rsidR="00E719FB">
        <w:trPr>
          <w:jc w:val="center"/>
        </w:trPr>
        <w:tc>
          <w:tcPr>
            <w:tcW w:w="5000" w:type="pct"/>
            <w:tcBorders>
              <w:top w:val="single" w:sz="8" w:space="0" w:color="auto"/>
            </w:tcBorders>
            <w:vAlign w:val="center"/>
          </w:tcPr>
          <w:p w:rsidR="00E719FB" w:rsidRDefault="001E5AD0">
            <w:pPr>
              <w:pStyle w:val="affffffffff"/>
              <w:ind w:firstLineChars="100" w:firstLine="180"/>
              <w:jc w:val="left"/>
            </w:pPr>
            <w:r>
              <w:rPr>
                <w:rFonts w:hint="eastAsia"/>
              </w:rPr>
              <w:t>菜品质量：</w:t>
            </w:r>
          </w:p>
          <w:p w:rsidR="00E719FB" w:rsidRDefault="001E5AD0">
            <w:pPr>
              <w:pStyle w:val="affffffffff"/>
              <w:numPr>
                <w:ilvl w:val="0"/>
                <w:numId w:val="33"/>
              </w:numPr>
              <w:jc w:val="left"/>
            </w:pPr>
            <w:r>
              <w:rPr>
                <w:rFonts w:hint="eastAsia"/>
              </w:rPr>
              <w:t>鱼生味道是否新鲜、美味、符合预期</w:t>
            </w:r>
          </w:p>
          <w:p w:rsidR="00E719FB" w:rsidRDefault="001E5AD0">
            <w:pPr>
              <w:ind w:firstLineChars="150" w:firstLine="270"/>
            </w:pPr>
            <w:bookmarkStart w:id="235" w:name="OLE_LINK13"/>
            <w:bookmarkStart w:id="236" w:name="OLE_LINK23"/>
            <w:bookmarkStart w:id="237" w:name="OLE_LINK76"/>
            <w:bookmarkStart w:id="238" w:name="OLE_LINK75"/>
            <w:r>
              <w:rPr>
                <w:rFonts w:ascii="宋体" w:hAnsi="宋体" w:hint="eastAsia"/>
                <w:sz w:val="18"/>
                <w:szCs w:val="18"/>
              </w:rPr>
              <w:t>□非常满意</w:t>
            </w:r>
            <w:bookmarkStart w:id="239" w:name="OLE_LINK73"/>
            <w:bookmarkStart w:id="240" w:name="OLE_LINK74"/>
            <w:bookmarkEnd w:id="235"/>
            <w:bookmarkEnd w:id="236"/>
            <w:r>
              <w:rPr>
                <w:rFonts w:ascii="宋体" w:hAnsi="宋体"/>
                <w:sz w:val="18"/>
                <w:szCs w:val="18"/>
              </w:rPr>
              <w:t xml:space="preserve">                   </w:t>
            </w:r>
            <w:bookmarkEnd w:id="239"/>
            <w:r>
              <w:rPr>
                <w:rFonts w:ascii="宋体" w:hAnsi="宋体"/>
                <w:sz w:val="18"/>
                <w:szCs w:val="18"/>
              </w:rPr>
              <w:t xml:space="preserve">  </w:t>
            </w:r>
            <w:bookmarkStart w:id="241" w:name="OLE_LINK25"/>
            <w:bookmarkStart w:id="242" w:name="OLE_LINK24"/>
            <w:bookmarkEnd w:id="240"/>
            <w:r>
              <w:rPr>
                <w:rFonts w:ascii="宋体" w:hAnsi="宋体" w:hint="eastAsia"/>
                <w:sz w:val="18"/>
                <w:szCs w:val="18"/>
              </w:rPr>
              <w:t>□满意</w:t>
            </w:r>
            <w:bookmarkEnd w:id="241"/>
            <w:bookmarkEnd w:id="242"/>
            <w:r>
              <w:rPr>
                <w:rFonts w:ascii="宋体" w:hAnsi="宋体"/>
                <w:sz w:val="18"/>
                <w:szCs w:val="18"/>
              </w:rPr>
              <w:t xml:space="preserve">                    </w:t>
            </w:r>
            <w:bookmarkStart w:id="243" w:name="OLE_LINK26"/>
            <w:bookmarkStart w:id="244" w:name="OLE_LINK32"/>
            <w:r>
              <w:rPr>
                <w:rFonts w:ascii="宋体" w:hAnsi="宋体" w:hint="eastAsia"/>
                <w:sz w:val="18"/>
                <w:szCs w:val="18"/>
              </w:rPr>
              <w:t>□一般</w:t>
            </w:r>
            <w:bookmarkEnd w:id="243"/>
            <w:bookmarkEnd w:id="244"/>
            <w:r>
              <w:rPr>
                <w:rFonts w:ascii="宋体" w:hAnsi="宋体"/>
                <w:sz w:val="18"/>
                <w:szCs w:val="18"/>
              </w:rPr>
              <w:t xml:space="preserve">                    </w:t>
            </w:r>
            <w:r>
              <w:rPr>
                <w:rFonts w:ascii="宋体" w:hAnsi="宋体" w:hint="eastAsia"/>
                <w:sz w:val="18"/>
                <w:szCs w:val="18"/>
              </w:rPr>
              <w:t>□不满意</w:t>
            </w:r>
            <w:bookmarkEnd w:id="237"/>
          </w:p>
          <w:bookmarkEnd w:id="238"/>
          <w:p w:rsidR="00E719FB" w:rsidRDefault="001E5AD0">
            <w:pPr>
              <w:pStyle w:val="affffffffff"/>
              <w:ind w:left="180"/>
              <w:jc w:val="left"/>
            </w:pPr>
            <w:r>
              <w:rPr>
                <w:rFonts w:hint="eastAsia"/>
              </w:rPr>
              <w:t>2</w:t>
            </w:r>
            <w:r>
              <w:rPr>
                <w:rFonts w:hint="eastAsia"/>
              </w:rPr>
              <w:t>、鱼生摆盘是否</w:t>
            </w:r>
            <w:r>
              <w:t>精致、有吸引力</w:t>
            </w:r>
          </w:p>
          <w:p w:rsidR="00E719FB" w:rsidRDefault="001E5AD0">
            <w:pPr>
              <w:ind w:firstLineChars="150" w:firstLine="270"/>
            </w:pPr>
            <w:r>
              <w:rPr>
                <w:rFonts w:ascii="宋体" w:hAnsi="宋体" w:hint="eastAsia"/>
                <w:sz w:val="18"/>
                <w:szCs w:val="18"/>
              </w:rPr>
              <w:t>□非常满意</w:t>
            </w:r>
            <w:r>
              <w:rPr>
                <w:rFonts w:ascii="宋体" w:hAnsi="宋体"/>
                <w:sz w:val="18"/>
                <w:szCs w:val="18"/>
              </w:rPr>
              <w:t xml:space="preserve">                     </w:t>
            </w:r>
            <w:r>
              <w:rPr>
                <w:rFonts w:ascii="宋体" w:hAnsi="宋体" w:hint="eastAsia"/>
                <w:sz w:val="18"/>
                <w:szCs w:val="18"/>
              </w:rPr>
              <w:t>□满意</w:t>
            </w:r>
            <w:r>
              <w:rPr>
                <w:rFonts w:ascii="宋体" w:hAnsi="宋体"/>
                <w:sz w:val="18"/>
                <w:szCs w:val="18"/>
              </w:rPr>
              <w:t xml:space="preserve">                    </w:t>
            </w:r>
            <w:r>
              <w:rPr>
                <w:rFonts w:ascii="宋体" w:hAnsi="宋体" w:hint="eastAsia"/>
                <w:sz w:val="18"/>
                <w:szCs w:val="18"/>
              </w:rPr>
              <w:t>□一般</w:t>
            </w:r>
            <w:r>
              <w:rPr>
                <w:rFonts w:ascii="宋体" w:hAnsi="宋体"/>
                <w:sz w:val="18"/>
                <w:szCs w:val="18"/>
              </w:rPr>
              <w:t xml:space="preserve">                    </w:t>
            </w:r>
            <w:r>
              <w:rPr>
                <w:rFonts w:ascii="宋体" w:hAnsi="宋体" w:hint="eastAsia"/>
                <w:sz w:val="18"/>
                <w:szCs w:val="18"/>
              </w:rPr>
              <w:t>□不满意</w:t>
            </w:r>
          </w:p>
        </w:tc>
      </w:tr>
      <w:tr w:rsidR="00E719FB">
        <w:trPr>
          <w:jc w:val="center"/>
        </w:trPr>
        <w:tc>
          <w:tcPr>
            <w:tcW w:w="5000" w:type="pct"/>
            <w:vAlign w:val="center"/>
          </w:tcPr>
          <w:p w:rsidR="00E719FB" w:rsidRDefault="001E5AD0">
            <w:pPr>
              <w:pStyle w:val="affffffffff"/>
              <w:ind w:firstLineChars="100" w:firstLine="180"/>
              <w:jc w:val="left"/>
            </w:pPr>
            <w:bookmarkStart w:id="245" w:name="OLE_LINK59"/>
            <w:bookmarkStart w:id="246" w:name="OLE_LINK60"/>
            <w:bookmarkStart w:id="247" w:name="OLE_LINK61"/>
            <w:r>
              <w:rPr>
                <w:rFonts w:hint="eastAsia"/>
              </w:rPr>
              <w:t>服务质量</w:t>
            </w:r>
            <w:bookmarkEnd w:id="245"/>
            <w:bookmarkEnd w:id="246"/>
            <w:r>
              <w:rPr>
                <w:rFonts w:hint="eastAsia"/>
              </w:rPr>
              <w:t>：</w:t>
            </w:r>
          </w:p>
          <w:p w:rsidR="00E719FB" w:rsidRDefault="001E5AD0">
            <w:pPr>
              <w:pStyle w:val="affffffffff"/>
              <w:ind w:firstLineChars="100" w:firstLine="180"/>
              <w:jc w:val="left"/>
            </w:pPr>
            <w:r>
              <w:rPr>
                <w:rFonts w:hint="eastAsia"/>
              </w:rPr>
              <w:t>1</w:t>
            </w:r>
            <w:r>
              <w:rPr>
                <w:rFonts w:hint="eastAsia"/>
              </w:rPr>
              <w:t>、服务员的态度是否友好、热情、专业</w:t>
            </w:r>
          </w:p>
          <w:p w:rsidR="00E719FB" w:rsidRDefault="001E5AD0">
            <w:pPr>
              <w:pStyle w:val="affffffffff"/>
              <w:ind w:firstLineChars="150" w:firstLine="270"/>
              <w:jc w:val="left"/>
            </w:pPr>
            <w:r>
              <w:rPr>
                <w:rFonts w:hAnsi="宋体" w:hint="eastAsia"/>
                <w:szCs w:val="18"/>
              </w:rPr>
              <w:t>□非常满意</w:t>
            </w:r>
            <w:r>
              <w:rPr>
                <w:rFonts w:hAnsi="宋体"/>
                <w:szCs w:val="18"/>
              </w:rPr>
              <w:t xml:space="preserve">                     </w:t>
            </w:r>
            <w:r>
              <w:rPr>
                <w:rFonts w:hAnsi="宋体" w:hint="eastAsia"/>
                <w:szCs w:val="18"/>
              </w:rPr>
              <w:t>□满意</w:t>
            </w:r>
            <w:r>
              <w:rPr>
                <w:rFonts w:hAnsi="宋体"/>
                <w:szCs w:val="18"/>
              </w:rPr>
              <w:t xml:space="preserve">              </w:t>
            </w:r>
            <w:r>
              <w:rPr>
                <w:rFonts w:hAnsi="宋体"/>
                <w:szCs w:val="18"/>
              </w:rPr>
              <w:t xml:space="preserve">      </w:t>
            </w:r>
            <w:r>
              <w:rPr>
                <w:rFonts w:hAnsi="宋体" w:hint="eastAsia"/>
                <w:szCs w:val="18"/>
              </w:rPr>
              <w:t>□一般</w:t>
            </w:r>
            <w:r>
              <w:rPr>
                <w:rFonts w:hAnsi="宋体"/>
                <w:szCs w:val="18"/>
              </w:rPr>
              <w:t xml:space="preserve">                    </w:t>
            </w:r>
            <w:r>
              <w:rPr>
                <w:rFonts w:hAnsi="宋体" w:hint="eastAsia"/>
                <w:szCs w:val="18"/>
              </w:rPr>
              <w:t>□不满意</w:t>
            </w:r>
          </w:p>
          <w:p w:rsidR="00E719FB" w:rsidRDefault="001E5AD0">
            <w:pPr>
              <w:pStyle w:val="affffffffff"/>
              <w:ind w:firstLineChars="100" w:firstLine="180"/>
              <w:jc w:val="left"/>
            </w:pPr>
            <w:bookmarkStart w:id="248" w:name="OLE_LINK77"/>
            <w:r>
              <w:rPr>
                <w:rFonts w:hint="eastAsia"/>
              </w:rPr>
              <w:t>2</w:t>
            </w:r>
            <w:r>
              <w:rPr>
                <w:rFonts w:hint="eastAsia"/>
              </w:rPr>
              <w:t>、</w:t>
            </w:r>
            <w:r>
              <w:t>对</w:t>
            </w:r>
            <w:r>
              <w:rPr>
                <w:rFonts w:hint="eastAsia"/>
              </w:rPr>
              <w:t>点餐、上菜、结账的效率</w:t>
            </w:r>
            <w:bookmarkEnd w:id="248"/>
          </w:p>
          <w:p w:rsidR="00E719FB" w:rsidRDefault="001E5AD0">
            <w:pPr>
              <w:pStyle w:val="affffffffff"/>
              <w:ind w:firstLineChars="150" w:firstLine="270"/>
              <w:jc w:val="left"/>
            </w:pPr>
            <w:bookmarkStart w:id="249" w:name="OLE_LINK78"/>
            <w:r>
              <w:rPr>
                <w:rFonts w:hAnsi="宋体" w:hint="eastAsia"/>
                <w:szCs w:val="18"/>
              </w:rPr>
              <w:t>□非常满意</w:t>
            </w:r>
            <w:r>
              <w:rPr>
                <w:rFonts w:hAnsi="宋体"/>
                <w:szCs w:val="18"/>
              </w:rPr>
              <w:t xml:space="preserve">                     </w:t>
            </w:r>
            <w:r>
              <w:rPr>
                <w:rFonts w:hAnsi="宋体" w:hint="eastAsia"/>
                <w:szCs w:val="18"/>
              </w:rPr>
              <w:t>□满意</w:t>
            </w:r>
            <w:r>
              <w:rPr>
                <w:rFonts w:hAnsi="宋体"/>
                <w:szCs w:val="18"/>
              </w:rPr>
              <w:t xml:space="preserve">                    </w:t>
            </w:r>
            <w:r>
              <w:rPr>
                <w:rFonts w:hAnsi="宋体" w:hint="eastAsia"/>
                <w:szCs w:val="18"/>
              </w:rPr>
              <w:t>□一般</w:t>
            </w:r>
            <w:r>
              <w:rPr>
                <w:rFonts w:hAnsi="宋体"/>
                <w:szCs w:val="18"/>
              </w:rPr>
              <w:t xml:space="preserve">                    </w:t>
            </w:r>
            <w:r>
              <w:rPr>
                <w:rFonts w:hAnsi="宋体" w:hint="eastAsia"/>
                <w:szCs w:val="18"/>
              </w:rPr>
              <w:t>□不满意</w:t>
            </w:r>
            <w:bookmarkEnd w:id="249"/>
          </w:p>
        </w:tc>
      </w:tr>
      <w:bookmarkEnd w:id="247"/>
      <w:tr w:rsidR="00E719FB">
        <w:trPr>
          <w:jc w:val="center"/>
        </w:trPr>
        <w:tc>
          <w:tcPr>
            <w:tcW w:w="5000" w:type="pct"/>
            <w:vAlign w:val="center"/>
          </w:tcPr>
          <w:p w:rsidR="00E719FB" w:rsidRDefault="001E5AD0">
            <w:pPr>
              <w:pStyle w:val="affffffffff"/>
              <w:ind w:firstLineChars="100" w:firstLine="180"/>
              <w:jc w:val="left"/>
            </w:pPr>
            <w:r>
              <w:rPr>
                <w:rFonts w:hint="eastAsia"/>
              </w:rPr>
              <w:t>环境氛围：</w:t>
            </w:r>
          </w:p>
          <w:p w:rsidR="00E719FB" w:rsidRDefault="001E5AD0">
            <w:pPr>
              <w:pStyle w:val="affffffffff"/>
              <w:numPr>
                <w:ilvl w:val="0"/>
                <w:numId w:val="34"/>
              </w:numPr>
              <w:jc w:val="left"/>
            </w:pPr>
            <w:bookmarkStart w:id="250" w:name="OLE_LINK62"/>
            <w:bookmarkStart w:id="251" w:name="OLE_LINK63"/>
            <w:r>
              <w:rPr>
                <w:rFonts w:hint="eastAsia"/>
              </w:rPr>
              <w:t>是否能为您提供舒适的用餐环境</w:t>
            </w:r>
            <w:bookmarkEnd w:id="250"/>
            <w:bookmarkEnd w:id="251"/>
          </w:p>
          <w:p w:rsidR="00E719FB" w:rsidRDefault="001E5AD0">
            <w:pPr>
              <w:pStyle w:val="affffffffff"/>
              <w:ind w:left="180" w:firstLineChars="50" w:firstLine="90"/>
              <w:jc w:val="left"/>
            </w:pPr>
            <w:bookmarkStart w:id="252" w:name="OLE_LINK84"/>
            <w:bookmarkStart w:id="253" w:name="OLE_LINK83"/>
            <w:r>
              <w:rPr>
                <w:rFonts w:hAnsi="宋体" w:hint="eastAsia"/>
                <w:szCs w:val="18"/>
              </w:rPr>
              <w:t>□非常满意</w:t>
            </w:r>
            <w:r>
              <w:rPr>
                <w:rFonts w:hAnsi="宋体"/>
                <w:szCs w:val="18"/>
              </w:rPr>
              <w:t xml:space="preserve">                     </w:t>
            </w:r>
            <w:r>
              <w:rPr>
                <w:rFonts w:hAnsi="宋体" w:hint="eastAsia"/>
                <w:szCs w:val="18"/>
              </w:rPr>
              <w:t>□满意</w:t>
            </w:r>
            <w:r>
              <w:rPr>
                <w:rFonts w:hAnsi="宋体"/>
                <w:szCs w:val="18"/>
              </w:rPr>
              <w:t xml:space="preserve">                    </w:t>
            </w:r>
            <w:r>
              <w:rPr>
                <w:rFonts w:hAnsi="宋体" w:hint="eastAsia"/>
                <w:szCs w:val="18"/>
              </w:rPr>
              <w:t>□一般</w:t>
            </w:r>
            <w:r>
              <w:rPr>
                <w:rFonts w:hAnsi="宋体"/>
                <w:szCs w:val="18"/>
              </w:rPr>
              <w:t xml:space="preserve">                    </w:t>
            </w:r>
            <w:r>
              <w:rPr>
                <w:rFonts w:hAnsi="宋体" w:hint="eastAsia"/>
                <w:szCs w:val="18"/>
              </w:rPr>
              <w:t>□不满意</w:t>
            </w:r>
          </w:p>
          <w:bookmarkEnd w:id="252"/>
          <w:bookmarkEnd w:id="253"/>
          <w:p w:rsidR="00E719FB" w:rsidRDefault="001E5AD0">
            <w:pPr>
              <w:pStyle w:val="affffffffff"/>
              <w:numPr>
                <w:ilvl w:val="0"/>
                <w:numId w:val="34"/>
              </w:numPr>
              <w:jc w:val="left"/>
            </w:pPr>
            <w:r>
              <w:rPr>
                <w:rFonts w:hint="eastAsia"/>
              </w:rPr>
              <w:t>对餐厅的清洁程度卫生状况</w:t>
            </w:r>
          </w:p>
          <w:p w:rsidR="00E719FB" w:rsidRDefault="001E5AD0">
            <w:pPr>
              <w:ind w:firstLineChars="150" w:firstLine="270"/>
            </w:pPr>
            <w:r>
              <w:rPr>
                <w:rFonts w:ascii="宋体" w:hAnsi="宋体" w:hint="eastAsia"/>
                <w:sz w:val="18"/>
                <w:szCs w:val="18"/>
              </w:rPr>
              <w:t>□非常满意</w:t>
            </w:r>
            <w:r>
              <w:rPr>
                <w:rFonts w:ascii="宋体" w:hAnsi="宋体" w:hint="eastAsia"/>
                <w:sz w:val="18"/>
                <w:szCs w:val="18"/>
              </w:rPr>
              <w:t xml:space="preserve">             </w:t>
            </w:r>
            <w:r>
              <w:rPr>
                <w:rFonts w:ascii="宋体" w:hAnsi="宋体" w:hint="eastAsia"/>
                <w:sz w:val="18"/>
                <w:szCs w:val="18"/>
              </w:rPr>
              <w:t xml:space="preserve">        </w:t>
            </w:r>
            <w:r>
              <w:rPr>
                <w:rFonts w:ascii="宋体" w:hAnsi="宋体" w:hint="eastAsia"/>
                <w:sz w:val="18"/>
                <w:szCs w:val="18"/>
              </w:rPr>
              <w:t>□满意</w:t>
            </w:r>
            <w:r>
              <w:rPr>
                <w:rFonts w:ascii="宋体" w:hAnsi="宋体" w:hint="eastAsia"/>
                <w:sz w:val="18"/>
                <w:szCs w:val="18"/>
              </w:rPr>
              <w:t xml:space="preserve">                    </w:t>
            </w:r>
            <w:r>
              <w:rPr>
                <w:rFonts w:ascii="宋体" w:hAnsi="宋体" w:hint="eastAsia"/>
                <w:sz w:val="18"/>
                <w:szCs w:val="18"/>
              </w:rPr>
              <w:t>□一般</w:t>
            </w:r>
            <w:r>
              <w:rPr>
                <w:rFonts w:ascii="宋体" w:hAnsi="宋体" w:hint="eastAsia"/>
                <w:sz w:val="18"/>
                <w:szCs w:val="18"/>
              </w:rPr>
              <w:t xml:space="preserve">                    </w:t>
            </w:r>
            <w:r>
              <w:rPr>
                <w:rFonts w:ascii="宋体" w:hAnsi="宋体" w:hint="eastAsia"/>
                <w:sz w:val="18"/>
                <w:szCs w:val="18"/>
              </w:rPr>
              <w:t>□不满意</w:t>
            </w:r>
          </w:p>
          <w:p w:rsidR="00E719FB" w:rsidRDefault="001E5AD0">
            <w:pPr>
              <w:pStyle w:val="affffffffff"/>
              <w:numPr>
                <w:ilvl w:val="0"/>
                <w:numId w:val="34"/>
              </w:numPr>
              <w:jc w:val="left"/>
            </w:pPr>
            <w:r>
              <w:rPr>
                <w:rFonts w:hint="eastAsia"/>
              </w:rPr>
              <w:t>对用餐氛围，如灯光和背景音乐</w:t>
            </w:r>
          </w:p>
          <w:p w:rsidR="00E719FB" w:rsidRDefault="001E5AD0">
            <w:pPr>
              <w:ind w:firstLineChars="150" w:firstLine="270"/>
            </w:pPr>
            <w:r>
              <w:rPr>
                <w:rFonts w:ascii="宋体" w:hAnsi="宋体" w:hint="eastAsia"/>
                <w:sz w:val="18"/>
                <w:szCs w:val="18"/>
              </w:rPr>
              <w:t>□非常满意</w:t>
            </w:r>
            <w:r>
              <w:rPr>
                <w:rFonts w:ascii="宋体" w:hAnsi="宋体" w:hint="eastAsia"/>
                <w:sz w:val="18"/>
                <w:szCs w:val="18"/>
              </w:rPr>
              <w:t xml:space="preserve">                     </w:t>
            </w:r>
            <w:r>
              <w:rPr>
                <w:rFonts w:ascii="宋体" w:hAnsi="宋体" w:hint="eastAsia"/>
                <w:sz w:val="18"/>
                <w:szCs w:val="18"/>
              </w:rPr>
              <w:t>□满意</w:t>
            </w:r>
            <w:r>
              <w:rPr>
                <w:rFonts w:ascii="宋体" w:hAnsi="宋体" w:hint="eastAsia"/>
                <w:sz w:val="18"/>
                <w:szCs w:val="18"/>
              </w:rPr>
              <w:t xml:space="preserve">                    </w:t>
            </w:r>
            <w:r>
              <w:rPr>
                <w:rFonts w:ascii="宋体" w:hAnsi="宋体" w:hint="eastAsia"/>
                <w:sz w:val="18"/>
                <w:szCs w:val="18"/>
              </w:rPr>
              <w:t>□一般</w:t>
            </w:r>
            <w:r>
              <w:rPr>
                <w:rFonts w:ascii="宋体" w:hAnsi="宋体" w:hint="eastAsia"/>
                <w:sz w:val="18"/>
                <w:szCs w:val="18"/>
              </w:rPr>
              <w:t xml:space="preserve">                    </w:t>
            </w:r>
            <w:r>
              <w:rPr>
                <w:rFonts w:ascii="宋体" w:hAnsi="宋体" w:hint="eastAsia"/>
                <w:sz w:val="18"/>
                <w:szCs w:val="18"/>
              </w:rPr>
              <w:t>□不满意</w:t>
            </w:r>
          </w:p>
        </w:tc>
      </w:tr>
      <w:tr w:rsidR="00E719FB">
        <w:trPr>
          <w:jc w:val="center"/>
        </w:trPr>
        <w:tc>
          <w:tcPr>
            <w:tcW w:w="5000" w:type="pct"/>
            <w:vAlign w:val="center"/>
          </w:tcPr>
          <w:p w:rsidR="00E719FB" w:rsidRDefault="001E5AD0">
            <w:pPr>
              <w:pStyle w:val="affffffffff"/>
              <w:ind w:firstLineChars="100" w:firstLine="180"/>
              <w:jc w:val="left"/>
            </w:pPr>
            <w:bookmarkStart w:id="254" w:name="OLE_LINK81"/>
            <w:bookmarkStart w:id="255" w:name="OLE_LINK80"/>
            <w:r>
              <w:rPr>
                <w:rFonts w:hint="eastAsia"/>
              </w:rPr>
              <w:t>情感体验：</w:t>
            </w:r>
          </w:p>
          <w:p w:rsidR="00E719FB" w:rsidRDefault="001E5AD0">
            <w:pPr>
              <w:pStyle w:val="affffffffff"/>
              <w:ind w:firstLineChars="100" w:firstLine="180"/>
              <w:jc w:val="left"/>
            </w:pPr>
            <w:bookmarkStart w:id="256" w:name="OLE_LINK82"/>
            <w:r>
              <w:rPr>
                <w:rFonts w:hint="eastAsia"/>
              </w:rPr>
              <w:t>1</w:t>
            </w:r>
            <w:r>
              <w:rPr>
                <w:rFonts w:hint="eastAsia"/>
              </w:rPr>
              <w:t>、</w:t>
            </w:r>
            <w:bookmarkEnd w:id="256"/>
            <w:r>
              <w:rPr>
                <w:rFonts w:hint="eastAsia"/>
              </w:rPr>
              <w:t>是否能让您感受到温暖、关怀或归属感，如对节日活动、会员福利等方式是否满意</w:t>
            </w:r>
            <w:r>
              <w:t>？</w:t>
            </w:r>
          </w:p>
          <w:p w:rsidR="00E719FB" w:rsidRDefault="001E5AD0">
            <w:pPr>
              <w:pStyle w:val="affffffffff"/>
              <w:ind w:left="180" w:firstLineChars="50" w:firstLine="90"/>
              <w:jc w:val="left"/>
            </w:pPr>
            <w:bookmarkStart w:id="257" w:name="OLE_LINK86"/>
            <w:bookmarkStart w:id="258" w:name="OLE_LINK85"/>
            <w:bookmarkEnd w:id="254"/>
            <w:bookmarkEnd w:id="255"/>
            <w:r>
              <w:rPr>
                <w:rFonts w:hAnsi="宋体" w:hint="eastAsia"/>
                <w:szCs w:val="18"/>
              </w:rPr>
              <w:t>□非常满意</w:t>
            </w:r>
            <w:r>
              <w:rPr>
                <w:rFonts w:hAnsi="宋体"/>
                <w:szCs w:val="18"/>
              </w:rPr>
              <w:t xml:space="preserve">                     </w:t>
            </w:r>
            <w:r>
              <w:rPr>
                <w:rFonts w:hAnsi="宋体" w:hint="eastAsia"/>
                <w:szCs w:val="18"/>
              </w:rPr>
              <w:t>□满意</w:t>
            </w:r>
            <w:r>
              <w:rPr>
                <w:rFonts w:hAnsi="宋体"/>
                <w:szCs w:val="18"/>
              </w:rPr>
              <w:t xml:space="preserve">                    </w:t>
            </w:r>
            <w:r>
              <w:rPr>
                <w:rFonts w:hAnsi="宋体" w:hint="eastAsia"/>
                <w:szCs w:val="18"/>
              </w:rPr>
              <w:t>□一般</w:t>
            </w:r>
            <w:r>
              <w:rPr>
                <w:rFonts w:hAnsi="宋体"/>
                <w:szCs w:val="18"/>
              </w:rPr>
              <w:t xml:space="preserve">                    </w:t>
            </w:r>
            <w:r>
              <w:rPr>
                <w:rFonts w:hAnsi="宋体" w:hint="eastAsia"/>
                <w:szCs w:val="18"/>
              </w:rPr>
              <w:t>□不满意</w:t>
            </w:r>
            <w:bookmarkEnd w:id="257"/>
            <w:bookmarkEnd w:id="258"/>
          </w:p>
          <w:p w:rsidR="00E719FB" w:rsidRDefault="001E5AD0">
            <w:pPr>
              <w:pStyle w:val="affffffffff"/>
              <w:ind w:firstLineChars="100" w:firstLine="180"/>
              <w:jc w:val="left"/>
            </w:pPr>
            <w:bookmarkStart w:id="259" w:name="OLE_LINK66"/>
            <w:r>
              <w:t>2</w:t>
            </w:r>
            <w:r>
              <w:rPr>
                <w:rFonts w:hint="eastAsia"/>
              </w:rPr>
              <w:t>、是否独特或创新，有能够吸引您并留下深刻印象的</w:t>
            </w:r>
            <w:r>
              <w:t>地方</w:t>
            </w:r>
            <w:bookmarkEnd w:id="259"/>
          </w:p>
          <w:p w:rsidR="00E719FB" w:rsidRDefault="001E5AD0">
            <w:pPr>
              <w:pStyle w:val="affffffffff"/>
              <w:ind w:firstLineChars="150" w:firstLine="270"/>
              <w:jc w:val="left"/>
            </w:pPr>
            <w:r>
              <w:rPr>
                <w:rFonts w:hint="eastAsia"/>
              </w:rPr>
              <w:t>□非常满意</w:t>
            </w:r>
            <w:r>
              <w:rPr>
                <w:rFonts w:hint="eastAsia"/>
              </w:rPr>
              <w:t xml:space="preserve">                     </w:t>
            </w:r>
            <w:r>
              <w:rPr>
                <w:rFonts w:hint="eastAsia"/>
              </w:rPr>
              <w:t>□满意</w:t>
            </w:r>
            <w:r>
              <w:rPr>
                <w:rFonts w:hint="eastAsia"/>
              </w:rPr>
              <w:t xml:space="preserve">                    </w:t>
            </w:r>
            <w:r>
              <w:rPr>
                <w:rFonts w:hint="eastAsia"/>
              </w:rPr>
              <w:t>□一般</w:t>
            </w:r>
            <w:r>
              <w:rPr>
                <w:rFonts w:hint="eastAsia"/>
              </w:rPr>
              <w:t xml:space="preserve">                    </w:t>
            </w:r>
            <w:r>
              <w:rPr>
                <w:rFonts w:hint="eastAsia"/>
              </w:rPr>
              <w:t>□不满意</w:t>
            </w:r>
          </w:p>
        </w:tc>
      </w:tr>
      <w:tr w:rsidR="00E719FB">
        <w:trPr>
          <w:jc w:val="center"/>
        </w:trPr>
        <w:tc>
          <w:tcPr>
            <w:tcW w:w="5000" w:type="pct"/>
            <w:vAlign w:val="center"/>
          </w:tcPr>
          <w:p w:rsidR="00E719FB" w:rsidRDefault="001E5AD0">
            <w:pPr>
              <w:pStyle w:val="affffffffff"/>
              <w:ind w:firstLineChars="100" w:firstLine="180"/>
              <w:jc w:val="left"/>
            </w:pPr>
            <w:bookmarkStart w:id="260" w:name="OLE_LINK79"/>
            <w:r>
              <w:rPr>
                <w:rFonts w:hint="eastAsia"/>
              </w:rPr>
              <w:t>价格与性价比：</w:t>
            </w:r>
          </w:p>
          <w:p w:rsidR="00E719FB" w:rsidRDefault="001E5AD0">
            <w:pPr>
              <w:pStyle w:val="affffffffff"/>
              <w:ind w:firstLineChars="100" w:firstLine="180"/>
              <w:jc w:val="left"/>
            </w:pPr>
            <w:r>
              <w:rPr>
                <w:rFonts w:hint="eastAsia"/>
              </w:rPr>
              <w:t>1</w:t>
            </w:r>
            <w:r>
              <w:rPr>
                <w:rFonts w:hint="eastAsia"/>
              </w:rPr>
              <w:t>、餐厅的价格是否合理</w:t>
            </w:r>
            <w:bookmarkEnd w:id="260"/>
            <w:r>
              <w:rPr>
                <w:rFonts w:hint="eastAsia"/>
              </w:rPr>
              <w:t>：</w:t>
            </w:r>
          </w:p>
          <w:p w:rsidR="00E719FB" w:rsidRDefault="001E5AD0">
            <w:pPr>
              <w:pStyle w:val="affffffffff"/>
              <w:ind w:firstLineChars="150" w:firstLine="270"/>
              <w:jc w:val="left"/>
            </w:pPr>
            <w:r>
              <w:rPr>
                <w:rFonts w:hAnsi="宋体" w:hint="eastAsia"/>
                <w:szCs w:val="18"/>
              </w:rPr>
              <w:t>□非常满意</w:t>
            </w:r>
            <w:r>
              <w:rPr>
                <w:rFonts w:hAnsi="宋体"/>
                <w:szCs w:val="18"/>
              </w:rPr>
              <w:t xml:space="preserve">                     </w:t>
            </w:r>
            <w:r>
              <w:rPr>
                <w:rFonts w:hAnsi="宋体" w:hint="eastAsia"/>
                <w:szCs w:val="18"/>
              </w:rPr>
              <w:t>□满意</w:t>
            </w:r>
            <w:r>
              <w:rPr>
                <w:rFonts w:hAnsi="宋体"/>
                <w:szCs w:val="18"/>
              </w:rPr>
              <w:t xml:space="preserve">                    </w:t>
            </w:r>
            <w:r>
              <w:rPr>
                <w:rFonts w:hAnsi="宋体" w:hint="eastAsia"/>
                <w:szCs w:val="18"/>
              </w:rPr>
              <w:t>□一般</w:t>
            </w:r>
            <w:r>
              <w:rPr>
                <w:rFonts w:hAnsi="宋体"/>
                <w:szCs w:val="18"/>
              </w:rPr>
              <w:t xml:space="preserve">                    </w:t>
            </w:r>
            <w:r>
              <w:rPr>
                <w:rFonts w:hAnsi="宋体" w:hint="eastAsia"/>
                <w:szCs w:val="18"/>
              </w:rPr>
              <w:t>□不满意</w:t>
            </w:r>
          </w:p>
        </w:tc>
      </w:tr>
      <w:tr w:rsidR="00E719FB">
        <w:trPr>
          <w:jc w:val="center"/>
        </w:trPr>
        <w:tc>
          <w:tcPr>
            <w:tcW w:w="5000" w:type="pct"/>
            <w:vAlign w:val="center"/>
          </w:tcPr>
          <w:p w:rsidR="00E719FB" w:rsidRDefault="001E5AD0">
            <w:pPr>
              <w:pStyle w:val="affffffffff"/>
              <w:ind w:firstLineChars="100" w:firstLine="180"/>
              <w:jc w:val="left"/>
            </w:pPr>
            <w:r>
              <w:rPr>
                <w:rFonts w:hint="eastAsia"/>
              </w:rPr>
              <w:t>外卖体验：</w:t>
            </w:r>
          </w:p>
          <w:p w:rsidR="00E719FB" w:rsidRDefault="001E5AD0">
            <w:pPr>
              <w:pStyle w:val="affffffffff"/>
              <w:numPr>
                <w:ilvl w:val="0"/>
                <w:numId w:val="35"/>
              </w:numPr>
              <w:jc w:val="left"/>
            </w:pPr>
            <w:r>
              <w:rPr>
                <w:rFonts w:hint="eastAsia"/>
              </w:rPr>
              <w:t>外卖包装是否牢固、美观，是否能够保持菜品的完整</w:t>
            </w:r>
            <w:bookmarkStart w:id="261" w:name="OLE_LINK68"/>
            <w:bookmarkStart w:id="262" w:name="OLE_LINK67"/>
          </w:p>
          <w:p w:rsidR="00E719FB" w:rsidRDefault="001E5AD0">
            <w:pPr>
              <w:pStyle w:val="affffffffff"/>
              <w:ind w:left="180" w:firstLineChars="50" w:firstLine="90"/>
              <w:jc w:val="left"/>
            </w:pPr>
            <w:r>
              <w:rPr>
                <w:rFonts w:hAnsi="宋体" w:hint="eastAsia"/>
                <w:szCs w:val="18"/>
              </w:rPr>
              <w:t>□非常满意</w:t>
            </w:r>
            <w:r>
              <w:rPr>
                <w:rFonts w:hAnsi="宋体"/>
                <w:szCs w:val="18"/>
              </w:rPr>
              <w:t xml:space="preserve">                     </w:t>
            </w:r>
            <w:r>
              <w:rPr>
                <w:rFonts w:hAnsi="宋体" w:hint="eastAsia"/>
                <w:szCs w:val="18"/>
              </w:rPr>
              <w:t>□满意</w:t>
            </w:r>
            <w:r>
              <w:rPr>
                <w:rFonts w:hAnsi="宋体"/>
                <w:szCs w:val="18"/>
              </w:rPr>
              <w:t xml:space="preserve">                    </w:t>
            </w:r>
            <w:r>
              <w:rPr>
                <w:rFonts w:hAnsi="宋体" w:hint="eastAsia"/>
                <w:szCs w:val="18"/>
              </w:rPr>
              <w:t>□一般</w:t>
            </w:r>
            <w:r>
              <w:rPr>
                <w:rFonts w:hAnsi="宋体"/>
                <w:szCs w:val="18"/>
              </w:rPr>
              <w:t xml:space="preserve">                    </w:t>
            </w:r>
            <w:r>
              <w:rPr>
                <w:rFonts w:hAnsi="宋体" w:hint="eastAsia"/>
                <w:szCs w:val="18"/>
              </w:rPr>
              <w:t>□不满意</w:t>
            </w:r>
          </w:p>
          <w:p w:rsidR="00E719FB" w:rsidRDefault="001E5AD0">
            <w:pPr>
              <w:pStyle w:val="affffffffff"/>
              <w:numPr>
                <w:ilvl w:val="0"/>
                <w:numId w:val="35"/>
              </w:numPr>
              <w:jc w:val="left"/>
            </w:pPr>
            <w:r>
              <w:rPr>
                <w:rFonts w:hint="eastAsia"/>
              </w:rPr>
              <w:t>外卖配送时间是否合理，是否能够在最佳食用时间内送达</w:t>
            </w:r>
            <w:bookmarkEnd w:id="261"/>
            <w:bookmarkEnd w:id="262"/>
          </w:p>
          <w:p w:rsidR="00E719FB" w:rsidRDefault="001E5AD0">
            <w:pPr>
              <w:pStyle w:val="affffffffff"/>
              <w:ind w:left="180" w:firstLineChars="50" w:firstLine="90"/>
              <w:jc w:val="left"/>
            </w:pPr>
            <w:r>
              <w:rPr>
                <w:rFonts w:hAnsi="宋体" w:hint="eastAsia"/>
                <w:szCs w:val="18"/>
              </w:rPr>
              <w:t>□非常满意</w:t>
            </w:r>
            <w:r>
              <w:rPr>
                <w:rFonts w:hAnsi="宋体"/>
                <w:szCs w:val="18"/>
              </w:rPr>
              <w:t xml:space="preserve">                     </w:t>
            </w:r>
            <w:r>
              <w:rPr>
                <w:rFonts w:hAnsi="宋体" w:hint="eastAsia"/>
                <w:szCs w:val="18"/>
              </w:rPr>
              <w:t>□满意</w:t>
            </w:r>
            <w:r>
              <w:rPr>
                <w:rFonts w:hAnsi="宋体"/>
                <w:szCs w:val="18"/>
              </w:rPr>
              <w:t xml:space="preserve">                    </w:t>
            </w:r>
            <w:r>
              <w:rPr>
                <w:rFonts w:hAnsi="宋体" w:hint="eastAsia"/>
                <w:szCs w:val="18"/>
              </w:rPr>
              <w:t>□一般</w:t>
            </w:r>
            <w:r>
              <w:rPr>
                <w:rFonts w:hAnsi="宋体"/>
                <w:szCs w:val="18"/>
              </w:rPr>
              <w:t xml:space="preserve">                    </w:t>
            </w:r>
            <w:r>
              <w:rPr>
                <w:rFonts w:hAnsi="宋体" w:hint="eastAsia"/>
                <w:szCs w:val="18"/>
              </w:rPr>
              <w:t>□不满意</w:t>
            </w:r>
          </w:p>
          <w:p w:rsidR="00E719FB" w:rsidRDefault="001E5AD0">
            <w:pPr>
              <w:pStyle w:val="affffffffff"/>
              <w:ind w:firstLineChars="100" w:firstLine="180"/>
              <w:jc w:val="left"/>
            </w:pPr>
            <w:bookmarkStart w:id="263" w:name="OLE_LINK69"/>
            <w:bookmarkStart w:id="264" w:name="OLE_LINK70"/>
            <w:r>
              <w:rPr>
                <w:rFonts w:hint="eastAsia"/>
              </w:rPr>
              <w:t>3</w:t>
            </w:r>
            <w:r>
              <w:rPr>
                <w:rFonts w:hint="eastAsia"/>
              </w:rPr>
              <w:t>、外卖平台上的菜品描述是否准确，是否提供了详细的食用说明和文化介绍</w:t>
            </w:r>
            <w:bookmarkEnd w:id="263"/>
            <w:bookmarkEnd w:id="264"/>
          </w:p>
          <w:p w:rsidR="00E719FB" w:rsidRDefault="001E5AD0">
            <w:pPr>
              <w:pStyle w:val="affffffffff"/>
              <w:ind w:left="180" w:firstLineChars="50" w:firstLine="90"/>
              <w:jc w:val="left"/>
            </w:pPr>
            <w:r>
              <w:rPr>
                <w:rFonts w:hAnsi="宋体" w:hint="eastAsia"/>
                <w:szCs w:val="18"/>
              </w:rPr>
              <w:t>□非常满意</w:t>
            </w:r>
            <w:r>
              <w:rPr>
                <w:rFonts w:hAnsi="宋体"/>
                <w:szCs w:val="18"/>
              </w:rPr>
              <w:t xml:space="preserve">                     </w:t>
            </w:r>
            <w:r>
              <w:rPr>
                <w:rFonts w:hAnsi="宋体" w:hint="eastAsia"/>
                <w:szCs w:val="18"/>
              </w:rPr>
              <w:t>□满意</w:t>
            </w:r>
            <w:r>
              <w:rPr>
                <w:rFonts w:hAnsi="宋体"/>
                <w:szCs w:val="18"/>
              </w:rPr>
              <w:t xml:space="preserve">                    </w:t>
            </w:r>
            <w:r>
              <w:rPr>
                <w:rFonts w:hAnsi="宋体" w:hint="eastAsia"/>
                <w:szCs w:val="18"/>
              </w:rPr>
              <w:t>□一般</w:t>
            </w:r>
            <w:r>
              <w:rPr>
                <w:rFonts w:hAnsi="宋体"/>
                <w:szCs w:val="18"/>
              </w:rPr>
              <w:t xml:space="preserve">                    </w:t>
            </w:r>
            <w:r>
              <w:rPr>
                <w:rFonts w:hAnsi="宋体" w:hint="eastAsia"/>
                <w:szCs w:val="18"/>
              </w:rPr>
              <w:t>□不满意</w:t>
            </w:r>
          </w:p>
        </w:tc>
      </w:tr>
    </w:tbl>
    <w:p w:rsidR="00E719FB" w:rsidRDefault="00E719FB">
      <w:pPr>
        <w:pStyle w:val="afffffb"/>
        <w:ind w:firstLineChars="95" w:firstLine="199"/>
      </w:pPr>
    </w:p>
    <w:p w:rsidR="00E719FB" w:rsidRDefault="001E5AD0">
      <w:pPr>
        <w:pStyle w:val="afffffb"/>
        <w:ind w:firstLineChars="0" w:firstLine="0"/>
        <w:jc w:val="center"/>
      </w:pPr>
      <w:bookmarkStart w:id="265" w:name="BookMark8"/>
      <w:bookmarkEnd w:id="173"/>
      <w:r>
        <w:rPr>
          <w:noProof/>
        </w:rPr>
        <w:drawing>
          <wp:inline distT="0" distB="0" distL="0" distR="0" wp14:anchorId="534AC2C3" wp14:editId="761E9EE2">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65"/>
    </w:p>
    <w:sectPr w:rsidR="00E719FB">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1E5AD0">
      <w:r>
        <w:separator/>
      </w:r>
    </w:p>
  </w:endnote>
  <w:endnote w:type="continuationSeparator" w:id="0">
    <w:p w:rsidR="00000000" w:rsidRDefault="001E5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19FB" w:rsidRDefault="001E5AD0">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19FB" w:rsidRDefault="00E719FB">
    <w:pPr>
      <w:pStyle w:val="affff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19FB" w:rsidRDefault="00E719FB">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19FB" w:rsidRDefault="001E5AD0">
    <w:pPr>
      <w:pStyle w:val="afffff8"/>
    </w:pPr>
    <w:r>
      <w:fldChar w:fldCharType="begin"/>
    </w:r>
    <w:r>
      <w:instrText>PAGE   \* MERGEFORMAT</w:instrText>
    </w:r>
    <w:r>
      <w:fldChar w:fldCharType="separate"/>
    </w:r>
    <w:r w:rsidRPr="001E5AD0">
      <w:rPr>
        <w:noProof/>
        <w:lang w:val="zh-CN"/>
      </w:rPr>
      <w:t>8</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1E5AD0">
      <w:r>
        <w:separator/>
      </w:r>
    </w:p>
  </w:footnote>
  <w:footnote w:type="continuationSeparator" w:id="0">
    <w:p w:rsidR="00000000" w:rsidRDefault="001E5AD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19FB" w:rsidRDefault="00E719FB">
    <w:pPr>
      <w:pStyle w:val="affff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19FB" w:rsidRDefault="001E5AD0">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19FB" w:rsidRDefault="00E719FB">
    <w:pPr>
      <w:pStyle w:val="affff2"/>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19FB" w:rsidRDefault="001E5AD0">
    <w:pPr>
      <w:pStyle w:val="affff2"/>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19FB" w:rsidRDefault="001E5AD0">
    <w:pPr>
      <w:pStyle w:val="affffff0"/>
    </w:pPr>
    <w:bookmarkStart w:id="33" w:name="OLE_LINK56"/>
    <w:bookmarkStart w:id="34" w:name="_Hlk207304935"/>
    <w:bookmarkStart w:id="35" w:name="OLE_LINK55"/>
    <w:r>
      <w:t>T/GXYYXH XXXX</w:t>
    </w:r>
    <w:r>
      <w:t>—</w:t>
    </w:r>
    <w:r>
      <w:t>XXXX</w:t>
    </w:r>
  </w:p>
  <w:p w:rsidR="00E719FB" w:rsidRDefault="001E5AD0">
    <w:pPr>
      <w:pStyle w:val="affffff0"/>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T/GXAS XXXX</w:t>
    </w:r>
    <w:r>
      <w:rPr>
        <w:noProof/>
      </w:rPr>
      <w:t>—</w:t>
    </w:r>
    <w:r>
      <w:rPr>
        <w:noProof/>
      </w:rPr>
      <w:t>XXXX</w:t>
    </w:r>
    <w:r>
      <w:fldChar w:fldCharType="end"/>
    </w:r>
    <w:bookmarkEnd w:id="33"/>
    <w:bookmarkEnd w:id="34"/>
    <w:bookmarkEnd w:id="35"/>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8FA66B0"/>
    <w:multiLevelType w:val="multilevel"/>
    <w:tmpl w:val="18FA66B0"/>
    <w:lvl w:ilvl="0">
      <w:start w:val="1"/>
      <w:numFmt w:val="decimal"/>
      <w:lvlText w:val="%1、"/>
      <w:lvlJc w:val="left"/>
      <w:pPr>
        <w:ind w:left="540" w:hanging="360"/>
      </w:pPr>
      <w:rPr>
        <w:rFonts w:hint="default"/>
      </w:rPr>
    </w:lvl>
    <w:lvl w:ilvl="1">
      <w:start w:val="1"/>
      <w:numFmt w:val="lowerLetter"/>
      <w:lvlText w:val="%2)"/>
      <w:lvlJc w:val="left"/>
      <w:pPr>
        <w:ind w:left="1020" w:hanging="420"/>
      </w:pPr>
    </w:lvl>
    <w:lvl w:ilvl="2">
      <w:start w:val="1"/>
      <w:numFmt w:val="lowerRoman"/>
      <w:lvlText w:val="%3."/>
      <w:lvlJc w:val="right"/>
      <w:pPr>
        <w:ind w:left="1440" w:hanging="420"/>
      </w:pPr>
    </w:lvl>
    <w:lvl w:ilvl="3">
      <w:start w:val="1"/>
      <w:numFmt w:val="decimal"/>
      <w:lvlText w:val="%4."/>
      <w:lvlJc w:val="left"/>
      <w:pPr>
        <w:ind w:left="1860" w:hanging="420"/>
      </w:pPr>
    </w:lvl>
    <w:lvl w:ilvl="4">
      <w:start w:val="1"/>
      <w:numFmt w:val="lowerLetter"/>
      <w:lvlText w:val="%5)"/>
      <w:lvlJc w:val="left"/>
      <w:pPr>
        <w:ind w:left="2280" w:hanging="420"/>
      </w:pPr>
    </w:lvl>
    <w:lvl w:ilvl="5">
      <w:start w:val="1"/>
      <w:numFmt w:val="lowerRoman"/>
      <w:lvlText w:val="%6."/>
      <w:lvlJc w:val="right"/>
      <w:pPr>
        <w:ind w:left="2700" w:hanging="420"/>
      </w:pPr>
    </w:lvl>
    <w:lvl w:ilvl="6">
      <w:start w:val="1"/>
      <w:numFmt w:val="decimal"/>
      <w:lvlText w:val="%7."/>
      <w:lvlJc w:val="left"/>
      <w:pPr>
        <w:ind w:left="3120" w:hanging="420"/>
      </w:pPr>
    </w:lvl>
    <w:lvl w:ilvl="7">
      <w:start w:val="1"/>
      <w:numFmt w:val="lowerLetter"/>
      <w:lvlText w:val="%8)"/>
      <w:lvlJc w:val="left"/>
      <w:pPr>
        <w:ind w:left="3540" w:hanging="420"/>
      </w:pPr>
    </w:lvl>
    <w:lvl w:ilvl="8">
      <w:start w:val="1"/>
      <w:numFmt w:val="lowerRoman"/>
      <w:lvlText w:val="%9."/>
      <w:lvlJc w:val="right"/>
      <w:pPr>
        <w:ind w:left="3960" w:hanging="420"/>
      </w:p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993"/>
        </w:tabs>
        <w:ind w:left="993"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4FCE63ED"/>
    <w:multiLevelType w:val="multilevel"/>
    <w:tmpl w:val="4FCE63ED"/>
    <w:lvl w:ilvl="0">
      <w:start w:val="1"/>
      <w:numFmt w:val="decimal"/>
      <w:lvlText w:val="%1、"/>
      <w:lvlJc w:val="left"/>
      <w:pPr>
        <w:ind w:left="540" w:hanging="360"/>
      </w:pPr>
      <w:rPr>
        <w:rFonts w:hint="default"/>
      </w:rPr>
    </w:lvl>
    <w:lvl w:ilvl="1">
      <w:start w:val="1"/>
      <w:numFmt w:val="lowerLetter"/>
      <w:lvlText w:val="%2)"/>
      <w:lvlJc w:val="left"/>
      <w:pPr>
        <w:ind w:left="1020" w:hanging="420"/>
      </w:pPr>
    </w:lvl>
    <w:lvl w:ilvl="2">
      <w:start w:val="1"/>
      <w:numFmt w:val="lowerRoman"/>
      <w:lvlText w:val="%3."/>
      <w:lvlJc w:val="right"/>
      <w:pPr>
        <w:ind w:left="1440" w:hanging="420"/>
      </w:pPr>
    </w:lvl>
    <w:lvl w:ilvl="3">
      <w:start w:val="1"/>
      <w:numFmt w:val="decimal"/>
      <w:lvlText w:val="%4."/>
      <w:lvlJc w:val="left"/>
      <w:pPr>
        <w:ind w:left="1860" w:hanging="420"/>
      </w:pPr>
    </w:lvl>
    <w:lvl w:ilvl="4">
      <w:start w:val="1"/>
      <w:numFmt w:val="lowerLetter"/>
      <w:lvlText w:val="%5)"/>
      <w:lvlJc w:val="left"/>
      <w:pPr>
        <w:ind w:left="2280" w:hanging="420"/>
      </w:pPr>
    </w:lvl>
    <w:lvl w:ilvl="5">
      <w:start w:val="1"/>
      <w:numFmt w:val="lowerRoman"/>
      <w:lvlText w:val="%6."/>
      <w:lvlJc w:val="right"/>
      <w:pPr>
        <w:ind w:left="2700" w:hanging="420"/>
      </w:pPr>
    </w:lvl>
    <w:lvl w:ilvl="6">
      <w:start w:val="1"/>
      <w:numFmt w:val="decimal"/>
      <w:lvlText w:val="%7."/>
      <w:lvlJc w:val="left"/>
      <w:pPr>
        <w:ind w:left="3120" w:hanging="420"/>
      </w:pPr>
    </w:lvl>
    <w:lvl w:ilvl="7">
      <w:start w:val="1"/>
      <w:numFmt w:val="lowerLetter"/>
      <w:lvlText w:val="%8)"/>
      <w:lvlJc w:val="left"/>
      <w:pPr>
        <w:ind w:left="3540" w:hanging="420"/>
      </w:pPr>
    </w:lvl>
    <w:lvl w:ilvl="8">
      <w:start w:val="1"/>
      <w:numFmt w:val="lowerRoman"/>
      <w:lvlText w:val="%9."/>
      <w:lvlJc w:val="right"/>
      <w:pPr>
        <w:ind w:left="3960" w:hanging="420"/>
      </w:pPr>
    </w:lvl>
  </w:abstractNum>
  <w:abstractNum w:abstractNumId="18"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2B74B68"/>
    <w:multiLevelType w:val="multilevel"/>
    <w:tmpl w:val="62B74B68"/>
    <w:lvl w:ilvl="0">
      <w:start w:val="1"/>
      <w:numFmt w:val="decimal"/>
      <w:lvlText w:val="%1、"/>
      <w:lvlJc w:val="left"/>
      <w:pPr>
        <w:ind w:left="540" w:hanging="360"/>
      </w:pPr>
      <w:rPr>
        <w:rFonts w:hint="default"/>
      </w:rPr>
    </w:lvl>
    <w:lvl w:ilvl="1">
      <w:start w:val="1"/>
      <w:numFmt w:val="lowerLetter"/>
      <w:lvlText w:val="%2)"/>
      <w:lvlJc w:val="left"/>
      <w:pPr>
        <w:ind w:left="1020" w:hanging="420"/>
      </w:pPr>
    </w:lvl>
    <w:lvl w:ilvl="2">
      <w:start w:val="1"/>
      <w:numFmt w:val="lowerRoman"/>
      <w:lvlText w:val="%3."/>
      <w:lvlJc w:val="right"/>
      <w:pPr>
        <w:ind w:left="1440" w:hanging="420"/>
      </w:pPr>
    </w:lvl>
    <w:lvl w:ilvl="3">
      <w:start w:val="1"/>
      <w:numFmt w:val="decimal"/>
      <w:lvlText w:val="%4."/>
      <w:lvlJc w:val="left"/>
      <w:pPr>
        <w:ind w:left="1860" w:hanging="420"/>
      </w:pPr>
    </w:lvl>
    <w:lvl w:ilvl="4">
      <w:start w:val="1"/>
      <w:numFmt w:val="lowerLetter"/>
      <w:lvlText w:val="%5)"/>
      <w:lvlJc w:val="left"/>
      <w:pPr>
        <w:ind w:left="2280" w:hanging="420"/>
      </w:pPr>
    </w:lvl>
    <w:lvl w:ilvl="5">
      <w:start w:val="1"/>
      <w:numFmt w:val="lowerRoman"/>
      <w:lvlText w:val="%6."/>
      <w:lvlJc w:val="right"/>
      <w:pPr>
        <w:ind w:left="2700" w:hanging="420"/>
      </w:pPr>
    </w:lvl>
    <w:lvl w:ilvl="6">
      <w:start w:val="1"/>
      <w:numFmt w:val="decimal"/>
      <w:lvlText w:val="%7."/>
      <w:lvlJc w:val="left"/>
      <w:pPr>
        <w:ind w:left="3120" w:hanging="420"/>
      </w:pPr>
    </w:lvl>
    <w:lvl w:ilvl="7">
      <w:start w:val="1"/>
      <w:numFmt w:val="lowerLetter"/>
      <w:lvlText w:val="%8)"/>
      <w:lvlJc w:val="left"/>
      <w:pPr>
        <w:ind w:left="3540" w:hanging="420"/>
      </w:pPr>
    </w:lvl>
    <w:lvl w:ilvl="8">
      <w:start w:val="1"/>
      <w:numFmt w:val="lowerRoman"/>
      <w:lvlText w:val="%9."/>
      <w:lvlJc w:val="right"/>
      <w:pPr>
        <w:ind w:left="3960" w:hanging="420"/>
      </w:pPr>
    </w:lvl>
  </w:abstractNum>
  <w:abstractNum w:abstractNumId="23"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657D3FBC"/>
    <w:lvl w:ilvl="0">
      <w:start w:val="1"/>
      <w:numFmt w:val="upperLetter"/>
      <w:pStyle w:val="aff3"/>
      <w:suff w:val="nothing"/>
      <w:lvlText w:val="附录%1"/>
      <w:lvlJc w:val="left"/>
      <w:pPr>
        <w:ind w:left="4961"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992"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0"/>
  </w:num>
  <w:num w:numId="3">
    <w:abstractNumId w:val="5"/>
  </w:num>
  <w:num w:numId="4">
    <w:abstractNumId w:val="26"/>
  </w:num>
  <w:num w:numId="5">
    <w:abstractNumId w:val="20"/>
  </w:num>
  <w:num w:numId="6">
    <w:abstractNumId w:val="14"/>
  </w:num>
  <w:num w:numId="7">
    <w:abstractNumId w:val="9"/>
  </w:num>
  <w:num w:numId="8">
    <w:abstractNumId w:val="3"/>
  </w:num>
  <w:num w:numId="9">
    <w:abstractNumId w:val="10"/>
  </w:num>
  <w:num w:numId="10">
    <w:abstractNumId w:val="18"/>
  </w:num>
  <w:num w:numId="11">
    <w:abstractNumId w:val="28"/>
  </w:num>
  <w:num w:numId="12">
    <w:abstractNumId w:val="12"/>
  </w:num>
  <w:num w:numId="13">
    <w:abstractNumId w:val="13"/>
  </w:num>
  <w:num w:numId="14">
    <w:abstractNumId w:val="8"/>
  </w:num>
  <w:num w:numId="15">
    <w:abstractNumId w:val="21"/>
  </w:num>
  <w:num w:numId="16">
    <w:abstractNumId w:val="24"/>
  </w:num>
  <w:num w:numId="17">
    <w:abstractNumId w:val="19"/>
  </w:num>
  <w:num w:numId="18">
    <w:abstractNumId w:val="32"/>
  </w:num>
  <w:num w:numId="19">
    <w:abstractNumId w:val="16"/>
  </w:num>
  <w:num w:numId="20">
    <w:abstractNumId w:val="1"/>
  </w:num>
  <w:num w:numId="21">
    <w:abstractNumId w:val="11"/>
  </w:num>
  <w:num w:numId="22">
    <w:abstractNumId w:val="33"/>
  </w:num>
  <w:num w:numId="23">
    <w:abstractNumId w:val="23"/>
  </w:num>
  <w:num w:numId="24">
    <w:abstractNumId w:val="6"/>
  </w:num>
  <w:num w:numId="25">
    <w:abstractNumId w:val="29"/>
  </w:num>
  <w:num w:numId="26">
    <w:abstractNumId w:val="31"/>
  </w:num>
  <w:num w:numId="27">
    <w:abstractNumId w:val="2"/>
  </w:num>
  <w:num w:numId="28">
    <w:abstractNumId w:val="4"/>
  </w:num>
  <w:num w:numId="29">
    <w:abstractNumId w:val="15"/>
  </w:num>
  <w:num w:numId="30">
    <w:abstractNumId w:val="27"/>
  </w:num>
  <w:num w:numId="31">
    <w:abstractNumId w:val="25"/>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7"/>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dirty" w:grammar="clean"/>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3073"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F26"/>
    <w:rsid w:val="0000040A"/>
    <w:rsid w:val="00000A94"/>
    <w:rsid w:val="00001972"/>
    <w:rsid w:val="00001D9A"/>
    <w:rsid w:val="00007B3A"/>
    <w:rsid w:val="000107E0"/>
    <w:rsid w:val="000110BB"/>
    <w:rsid w:val="00011FDE"/>
    <w:rsid w:val="00012FFD"/>
    <w:rsid w:val="00014162"/>
    <w:rsid w:val="00014340"/>
    <w:rsid w:val="00016A9C"/>
    <w:rsid w:val="00022184"/>
    <w:rsid w:val="00022762"/>
    <w:rsid w:val="000238E0"/>
    <w:rsid w:val="000249DB"/>
    <w:rsid w:val="000256B2"/>
    <w:rsid w:val="0002595E"/>
    <w:rsid w:val="00025C45"/>
    <w:rsid w:val="000303C3"/>
    <w:rsid w:val="00033094"/>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702D"/>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410"/>
    <w:rsid w:val="00092B8A"/>
    <w:rsid w:val="00092FB0"/>
    <w:rsid w:val="000934C5"/>
    <w:rsid w:val="00093D25"/>
    <w:rsid w:val="00093DAB"/>
    <w:rsid w:val="00094D73"/>
    <w:rsid w:val="00096D63"/>
    <w:rsid w:val="00097B1B"/>
    <w:rsid w:val="00097FC4"/>
    <w:rsid w:val="000A0B60"/>
    <w:rsid w:val="000A0EB8"/>
    <w:rsid w:val="000A19FC"/>
    <w:rsid w:val="000A296B"/>
    <w:rsid w:val="000A7311"/>
    <w:rsid w:val="000B060F"/>
    <w:rsid w:val="000B1592"/>
    <w:rsid w:val="000B1FF2"/>
    <w:rsid w:val="000B2074"/>
    <w:rsid w:val="000B32E5"/>
    <w:rsid w:val="000B3CDA"/>
    <w:rsid w:val="000B6A0B"/>
    <w:rsid w:val="000B78CD"/>
    <w:rsid w:val="000C0F6C"/>
    <w:rsid w:val="000C11DB"/>
    <w:rsid w:val="000C1492"/>
    <w:rsid w:val="000C2FBD"/>
    <w:rsid w:val="000C4B41"/>
    <w:rsid w:val="000C57D6"/>
    <w:rsid w:val="000C5DA8"/>
    <w:rsid w:val="000C6362"/>
    <w:rsid w:val="000C6595"/>
    <w:rsid w:val="000C7666"/>
    <w:rsid w:val="000D0A9C"/>
    <w:rsid w:val="000D1795"/>
    <w:rsid w:val="000D329A"/>
    <w:rsid w:val="000D4B69"/>
    <w:rsid w:val="000D4B9C"/>
    <w:rsid w:val="000D4EB6"/>
    <w:rsid w:val="000D6F48"/>
    <w:rsid w:val="000D753B"/>
    <w:rsid w:val="000E0100"/>
    <w:rsid w:val="000E22CE"/>
    <w:rsid w:val="000E4C9E"/>
    <w:rsid w:val="000E6FD7"/>
    <w:rsid w:val="000E7144"/>
    <w:rsid w:val="000F06E1"/>
    <w:rsid w:val="000F0E3C"/>
    <w:rsid w:val="000F19D5"/>
    <w:rsid w:val="000F4050"/>
    <w:rsid w:val="000F4AEA"/>
    <w:rsid w:val="000F67E9"/>
    <w:rsid w:val="00104926"/>
    <w:rsid w:val="00113B1E"/>
    <w:rsid w:val="00115B57"/>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4DC5"/>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2EF"/>
    <w:rsid w:val="00165434"/>
    <w:rsid w:val="0016580B"/>
    <w:rsid w:val="00165F49"/>
    <w:rsid w:val="00166B88"/>
    <w:rsid w:val="0016770A"/>
    <w:rsid w:val="00170804"/>
    <w:rsid w:val="001708E9"/>
    <w:rsid w:val="0017340B"/>
    <w:rsid w:val="00173FB1"/>
    <w:rsid w:val="001746DF"/>
    <w:rsid w:val="00176AF9"/>
    <w:rsid w:val="00176DFD"/>
    <w:rsid w:val="00177FB0"/>
    <w:rsid w:val="001812D9"/>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13A5"/>
    <w:rsid w:val="001C2C03"/>
    <w:rsid w:val="001C403A"/>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AD0"/>
    <w:rsid w:val="001E6F09"/>
    <w:rsid w:val="001E73AB"/>
    <w:rsid w:val="001F092D"/>
    <w:rsid w:val="001F143A"/>
    <w:rsid w:val="001F1605"/>
    <w:rsid w:val="001F2508"/>
    <w:rsid w:val="001F31C5"/>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694F"/>
    <w:rsid w:val="0022794E"/>
    <w:rsid w:val="00231C6D"/>
    <w:rsid w:val="00233D64"/>
    <w:rsid w:val="0023482A"/>
    <w:rsid w:val="002359CB"/>
    <w:rsid w:val="00243540"/>
    <w:rsid w:val="0024497B"/>
    <w:rsid w:val="0024515B"/>
    <w:rsid w:val="00246021"/>
    <w:rsid w:val="0024666E"/>
    <w:rsid w:val="00247F52"/>
    <w:rsid w:val="00250B25"/>
    <w:rsid w:val="00250BBE"/>
    <w:rsid w:val="002515C2"/>
    <w:rsid w:val="0025194F"/>
    <w:rsid w:val="00256586"/>
    <w:rsid w:val="00257DB2"/>
    <w:rsid w:val="0026148A"/>
    <w:rsid w:val="00262696"/>
    <w:rsid w:val="00263D25"/>
    <w:rsid w:val="002643C3"/>
    <w:rsid w:val="00264A0C"/>
    <w:rsid w:val="00264EBD"/>
    <w:rsid w:val="00266EEB"/>
    <w:rsid w:val="00267B85"/>
    <w:rsid w:val="00267EF4"/>
    <w:rsid w:val="00270CB8"/>
    <w:rsid w:val="00272B08"/>
    <w:rsid w:val="00277016"/>
    <w:rsid w:val="00281BB8"/>
    <w:rsid w:val="00281E9E"/>
    <w:rsid w:val="00282405"/>
    <w:rsid w:val="00285170"/>
    <w:rsid w:val="00285361"/>
    <w:rsid w:val="00287420"/>
    <w:rsid w:val="002914D0"/>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2304"/>
    <w:rsid w:val="002E4D5A"/>
    <w:rsid w:val="002E55BA"/>
    <w:rsid w:val="002E6326"/>
    <w:rsid w:val="002F0EA7"/>
    <w:rsid w:val="002F30E0"/>
    <w:rsid w:val="002F35E4"/>
    <w:rsid w:val="002F3730"/>
    <w:rsid w:val="002F38E1"/>
    <w:rsid w:val="002F7AF6"/>
    <w:rsid w:val="00300E63"/>
    <w:rsid w:val="003026F7"/>
    <w:rsid w:val="00302F5F"/>
    <w:rsid w:val="0030441D"/>
    <w:rsid w:val="00306063"/>
    <w:rsid w:val="00313B85"/>
    <w:rsid w:val="003178E2"/>
    <w:rsid w:val="00317988"/>
    <w:rsid w:val="00317D5B"/>
    <w:rsid w:val="003208C8"/>
    <w:rsid w:val="003221B4"/>
    <w:rsid w:val="0032258D"/>
    <w:rsid w:val="00322C02"/>
    <w:rsid w:val="00322E62"/>
    <w:rsid w:val="00324D13"/>
    <w:rsid w:val="00324EDD"/>
    <w:rsid w:val="003331E4"/>
    <w:rsid w:val="003344EB"/>
    <w:rsid w:val="00336C64"/>
    <w:rsid w:val="00337162"/>
    <w:rsid w:val="003411FC"/>
    <w:rsid w:val="0034194F"/>
    <w:rsid w:val="00344605"/>
    <w:rsid w:val="00346C3D"/>
    <w:rsid w:val="00347483"/>
    <w:rsid w:val="003474AA"/>
    <w:rsid w:val="00350D1D"/>
    <w:rsid w:val="00352C83"/>
    <w:rsid w:val="00352F1A"/>
    <w:rsid w:val="003572AE"/>
    <w:rsid w:val="0036107C"/>
    <w:rsid w:val="003615D2"/>
    <w:rsid w:val="003626BF"/>
    <w:rsid w:val="00362C76"/>
    <w:rsid w:val="0036429C"/>
    <w:rsid w:val="00364A53"/>
    <w:rsid w:val="003654CB"/>
    <w:rsid w:val="00365AA9"/>
    <w:rsid w:val="00365F86"/>
    <w:rsid w:val="00365F87"/>
    <w:rsid w:val="00366E89"/>
    <w:rsid w:val="003705F4"/>
    <w:rsid w:val="00370D58"/>
    <w:rsid w:val="00371316"/>
    <w:rsid w:val="00372749"/>
    <w:rsid w:val="00376713"/>
    <w:rsid w:val="003807FE"/>
    <w:rsid w:val="00381233"/>
    <w:rsid w:val="00381815"/>
    <w:rsid w:val="003819AF"/>
    <w:rsid w:val="003820E9"/>
    <w:rsid w:val="00382DE7"/>
    <w:rsid w:val="00384FFC"/>
    <w:rsid w:val="003872FC"/>
    <w:rsid w:val="00387ADC"/>
    <w:rsid w:val="00390020"/>
    <w:rsid w:val="003903D6"/>
    <w:rsid w:val="00390EE6"/>
    <w:rsid w:val="0039118F"/>
    <w:rsid w:val="00392AD7"/>
    <w:rsid w:val="003938D9"/>
    <w:rsid w:val="00393B3B"/>
    <w:rsid w:val="00394376"/>
    <w:rsid w:val="003943FF"/>
    <w:rsid w:val="003974EB"/>
    <w:rsid w:val="00397CC5"/>
    <w:rsid w:val="003A0A3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244D"/>
    <w:rsid w:val="003F3F08"/>
    <w:rsid w:val="003F49F1"/>
    <w:rsid w:val="003F6272"/>
    <w:rsid w:val="00400E72"/>
    <w:rsid w:val="00401400"/>
    <w:rsid w:val="004033C6"/>
    <w:rsid w:val="00403C5C"/>
    <w:rsid w:val="00404869"/>
    <w:rsid w:val="00405884"/>
    <w:rsid w:val="00407D39"/>
    <w:rsid w:val="00411AC4"/>
    <w:rsid w:val="0041477A"/>
    <w:rsid w:val="004167A3"/>
    <w:rsid w:val="00432DAA"/>
    <w:rsid w:val="00434305"/>
    <w:rsid w:val="00435DF7"/>
    <w:rsid w:val="0043741A"/>
    <w:rsid w:val="0044083F"/>
    <w:rsid w:val="00441AE7"/>
    <w:rsid w:val="00445574"/>
    <w:rsid w:val="004467FB"/>
    <w:rsid w:val="00450AF6"/>
    <w:rsid w:val="00452D6B"/>
    <w:rsid w:val="00454484"/>
    <w:rsid w:val="0045517B"/>
    <w:rsid w:val="00463693"/>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5EA0"/>
    <w:rsid w:val="004A12DF"/>
    <w:rsid w:val="004A1BA8"/>
    <w:rsid w:val="004A4B57"/>
    <w:rsid w:val="004A5FC0"/>
    <w:rsid w:val="004A63FA"/>
    <w:rsid w:val="004A6A3D"/>
    <w:rsid w:val="004B0272"/>
    <w:rsid w:val="004B2418"/>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50A1"/>
    <w:rsid w:val="004D7C42"/>
    <w:rsid w:val="004E0465"/>
    <w:rsid w:val="004E127B"/>
    <w:rsid w:val="004E1C0A"/>
    <w:rsid w:val="004E2A4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0B"/>
    <w:rsid w:val="00543BDA"/>
    <w:rsid w:val="005441CC"/>
    <w:rsid w:val="005479DA"/>
    <w:rsid w:val="00547BCC"/>
    <w:rsid w:val="0055013B"/>
    <w:rsid w:val="00551F6F"/>
    <w:rsid w:val="0055252D"/>
    <w:rsid w:val="00555044"/>
    <w:rsid w:val="005572D0"/>
    <w:rsid w:val="00561475"/>
    <w:rsid w:val="00562308"/>
    <w:rsid w:val="0056487B"/>
    <w:rsid w:val="00564FB9"/>
    <w:rsid w:val="00572CC0"/>
    <w:rsid w:val="00573D9E"/>
    <w:rsid w:val="0057491C"/>
    <w:rsid w:val="005801E3"/>
    <w:rsid w:val="00581802"/>
    <w:rsid w:val="00582133"/>
    <w:rsid w:val="005836A8"/>
    <w:rsid w:val="0058409C"/>
    <w:rsid w:val="00584262"/>
    <w:rsid w:val="0058466E"/>
    <w:rsid w:val="00586630"/>
    <w:rsid w:val="00587ADD"/>
    <w:rsid w:val="00593A49"/>
    <w:rsid w:val="00596160"/>
    <w:rsid w:val="005966E2"/>
    <w:rsid w:val="00597007"/>
    <w:rsid w:val="005A0966"/>
    <w:rsid w:val="005A11B7"/>
    <w:rsid w:val="005A260B"/>
    <w:rsid w:val="005A4A1B"/>
    <w:rsid w:val="005A7830"/>
    <w:rsid w:val="005A7FCE"/>
    <w:rsid w:val="005B0F3F"/>
    <w:rsid w:val="005B15BB"/>
    <w:rsid w:val="005B191C"/>
    <w:rsid w:val="005B4903"/>
    <w:rsid w:val="005B51CE"/>
    <w:rsid w:val="005B5885"/>
    <w:rsid w:val="005B5CD7"/>
    <w:rsid w:val="005B6CF6"/>
    <w:rsid w:val="005B7422"/>
    <w:rsid w:val="005B7643"/>
    <w:rsid w:val="005C29B8"/>
    <w:rsid w:val="005C5F21"/>
    <w:rsid w:val="005C6B96"/>
    <w:rsid w:val="005C7156"/>
    <w:rsid w:val="005D0C75"/>
    <w:rsid w:val="005D4171"/>
    <w:rsid w:val="005D6A95"/>
    <w:rsid w:val="005D6B2C"/>
    <w:rsid w:val="005D6D9C"/>
    <w:rsid w:val="005E0937"/>
    <w:rsid w:val="005E213E"/>
    <w:rsid w:val="005E2335"/>
    <w:rsid w:val="005E34CA"/>
    <w:rsid w:val="005E3C18"/>
    <w:rsid w:val="005E4250"/>
    <w:rsid w:val="005E6812"/>
    <w:rsid w:val="005E7881"/>
    <w:rsid w:val="005E78E0"/>
    <w:rsid w:val="005F0D9C"/>
    <w:rsid w:val="005F284E"/>
    <w:rsid w:val="006015CE"/>
    <w:rsid w:val="006025E9"/>
    <w:rsid w:val="00604784"/>
    <w:rsid w:val="0060557B"/>
    <w:rsid w:val="00606419"/>
    <w:rsid w:val="00607D29"/>
    <w:rsid w:val="00612952"/>
    <w:rsid w:val="00614CC1"/>
    <w:rsid w:val="00615A9D"/>
    <w:rsid w:val="00617387"/>
    <w:rsid w:val="006203CF"/>
    <w:rsid w:val="006205D6"/>
    <w:rsid w:val="006252D8"/>
    <w:rsid w:val="006259BC"/>
    <w:rsid w:val="0062636B"/>
    <w:rsid w:val="00631E3C"/>
    <w:rsid w:val="00632182"/>
    <w:rsid w:val="00632AE0"/>
    <w:rsid w:val="00633883"/>
    <w:rsid w:val="00633C17"/>
    <w:rsid w:val="00634D9E"/>
    <w:rsid w:val="00636E3E"/>
    <w:rsid w:val="006379F7"/>
    <w:rsid w:val="00637E4D"/>
    <w:rsid w:val="00640620"/>
    <w:rsid w:val="00641A1F"/>
    <w:rsid w:val="006428F3"/>
    <w:rsid w:val="00645904"/>
    <w:rsid w:val="00651A79"/>
    <w:rsid w:val="00651ACB"/>
    <w:rsid w:val="00651C47"/>
    <w:rsid w:val="00652AB2"/>
    <w:rsid w:val="00653FED"/>
    <w:rsid w:val="006547E6"/>
    <w:rsid w:val="00654EC0"/>
    <w:rsid w:val="0065525B"/>
    <w:rsid w:val="00655D4F"/>
    <w:rsid w:val="00656D29"/>
    <w:rsid w:val="00657156"/>
    <w:rsid w:val="006640E5"/>
    <w:rsid w:val="006646F1"/>
    <w:rsid w:val="00664929"/>
    <w:rsid w:val="00664F62"/>
    <w:rsid w:val="006655E1"/>
    <w:rsid w:val="006664F4"/>
    <w:rsid w:val="00667F81"/>
    <w:rsid w:val="00672060"/>
    <w:rsid w:val="00672BFD"/>
    <w:rsid w:val="00676E7A"/>
    <w:rsid w:val="006770F4"/>
    <w:rsid w:val="00677A84"/>
    <w:rsid w:val="0068026D"/>
    <w:rsid w:val="00680A27"/>
    <w:rsid w:val="006816A4"/>
    <w:rsid w:val="006819B8"/>
    <w:rsid w:val="006840A6"/>
    <w:rsid w:val="006850CD"/>
    <w:rsid w:val="00685AAB"/>
    <w:rsid w:val="00693305"/>
    <w:rsid w:val="00693962"/>
    <w:rsid w:val="006A07AA"/>
    <w:rsid w:val="006A25E5"/>
    <w:rsid w:val="006A2B46"/>
    <w:rsid w:val="006A336D"/>
    <w:rsid w:val="006A37B9"/>
    <w:rsid w:val="006A567A"/>
    <w:rsid w:val="006A7BC0"/>
    <w:rsid w:val="006B2672"/>
    <w:rsid w:val="006B54BF"/>
    <w:rsid w:val="006B5F44"/>
    <w:rsid w:val="006B5F90"/>
    <w:rsid w:val="006B62E4"/>
    <w:rsid w:val="006C1BBA"/>
    <w:rsid w:val="006C2079"/>
    <w:rsid w:val="006C2723"/>
    <w:rsid w:val="006C5A62"/>
    <w:rsid w:val="006C5D68"/>
    <w:rsid w:val="006C6976"/>
    <w:rsid w:val="006C6DD0"/>
    <w:rsid w:val="006D04EA"/>
    <w:rsid w:val="006D16C4"/>
    <w:rsid w:val="006D3E96"/>
    <w:rsid w:val="006D4515"/>
    <w:rsid w:val="006D4BB1"/>
    <w:rsid w:val="006D6593"/>
    <w:rsid w:val="006E0D4B"/>
    <w:rsid w:val="006F03A8"/>
    <w:rsid w:val="006F2ACA"/>
    <w:rsid w:val="006F2ADC"/>
    <w:rsid w:val="006F2BFE"/>
    <w:rsid w:val="006F31E9"/>
    <w:rsid w:val="006F4E86"/>
    <w:rsid w:val="006F5FEE"/>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08A1"/>
    <w:rsid w:val="0074165C"/>
    <w:rsid w:val="00742C35"/>
    <w:rsid w:val="007432CA"/>
    <w:rsid w:val="007439EB"/>
    <w:rsid w:val="00743CB4"/>
    <w:rsid w:val="00743F0A"/>
    <w:rsid w:val="007444E8"/>
    <w:rsid w:val="0074548E"/>
    <w:rsid w:val="00745773"/>
    <w:rsid w:val="00746800"/>
    <w:rsid w:val="007501A8"/>
    <w:rsid w:val="00750D61"/>
    <w:rsid w:val="00750EE1"/>
    <w:rsid w:val="00750F94"/>
    <w:rsid w:val="00752B4D"/>
    <w:rsid w:val="00755402"/>
    <w:rsid w:val="00756B26"/>
    <w:rsid w:val="00756EDF"/>
    <w:rsid w:val="007600E3"/>
    <w:rsid w:val="00761257"/>
    <w:rsid w:val="00765C43"/>
    <w:rsid w:val="00765EFB"/>
    <w:rsid w:val="007671CA"/>
    <w:rsid w:val="00767C61"/>
    <w:rsid w:val="0077008A"/>
    <w:rsid w:val="00770CF6"/>
    <w:rsid w:val="00773C1F"/>
    <w:rsid w:val="00774DA4"/>
    <w:rsid w:val="00776599"/>
    <w:rsid w:val="00777218"/>
    <w:rsid w:val="0078114B"/>
    <w:rsid w:val="00781DD2"/>
    <w:rsid w:val="0078351D"/>
    <w:rsid w:val="00783ECF"/>
    <w:rsid w:val="0078413A"/>
    <w:rsid w:val="00786093"/>
    <w:rsid w:val="00792FE6"/>
    <w:rsid w:val="007959E8"/>
    <w:rsid w:val="00795E9C"/>
    <w:rsid w:val="007A0521"/>
    <w:rsid w:val="007A0C89"/>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5CF"/>
    <w:rsid w:val="007F0ED8"/>
    <w:rsid w:val="007F0F63"/>
    <w:rsid w:val="007F75CE"/>
    <w:rsid w:val="008013A4"/>
    <w:rsid w:val="008027CE"/>
    <w:rsid w:val="00802F42"/>
    <w:rsid w:val="008030EC"/>
    <w:rsid w:val="00804383"/>
    <w:rsid w:val="00804BB7"/>
    <w:rsid w:val="00804D41"/>
    <w:rsid w:val="00805C7A"/>
    <w:rsid w:val="008069E6"/>
    <w:rsid w:val="00810257"/>
    <w:rsid w:val="008104F5"/>
    <w:rsid w:val="00811072"/>
    <w:rsid w:val="00811369"/>
    <w:rsid w:val="00815419"/>
    <w:rsid w:val="008163C8"/>
    <w:rsid w:val="008164A1"/>
    <w:rsid w:val="00817325"/>
    <w:rsid w:val="008209E6"/>
    <w:rsid w:val="00821D19"/>
    <w:rsid w:val="00823224"/>
    <w:rsid w:val="00823303"/>
    <w:rsid w:val="008233B2"/>
    <w:rsid w:val="00823A9F"/>
    <w:rsid w:val="00823C85"/>
    <w:rsid w:val="00825138"/>
    <w:rsid w:val="008269DD"/>
    <w:rsid w:val="00830621"/>
    <w:rsid w:val="0083348C"/>
    <w:rsid w:val="00835163"/>
    <w:rsid w:val="008373D3"/>
    <w:rsid w:val="008403F4"/>
    <w:rsid w:val="00840617"/>
    <w:rsid w:val="00840D6E"/>
    <w:rsid w:val="00840F84"/>
    <w:rsid w:val="00842A47"/>
    <w:rsid w:val="00843C13"/>
    <w:rsid w:val="00843DEF"/>
    <w:rsid w:val="0084496E"/>
    <w:rsid w:val="008454F8"/>
    <w:rsid w:val="0085173A"/>
    <w:rsid w:val="00856157"/>
    <w:rsid w:val="008603CE"/>
    <w:rsid w:val="008620FC"/>
    <w:rsid w:val="008627A5"/>
    <w:rsid w:val="00863E05"/>
    <w:rsid w:val="00865ACA"/>
    <w:rsid w:val="00865D28"/>
    <w:rsid w:val="00865F85"/>
    <w:rsid w:val="008667E1"/>
    <w:rsid w:val="00867C10"/>
    <w:rsid w:val="00870439"/>
    <w:rsid w:val="00870DA1"/>
    <w:rsid w:val="00880C05"/>
    <w:rsid w:val="00883F93"/>
    <w:rsid w:val="00884DB3"/>
    <w:rsid w:val="00885A9D"/>
    <w:rsid w:val="00885E26"/>
    <w:rsid w:val="008864F6"/>
    <w:rsid w:val="00887FA8"/>
    <w:rsid w:val="0089049D"/>
    <w:rsid w:val="008928C9"/>
    <w:rsid w:val="008930CB"/>
    <w:rsid w:val="008938DC"/>
    <w:rsid w:val="00893FD1"/>
    <w:rsid w:val="00894836"/>
    <w:rsid w:val="00895172"/>
    <w:rsid w:val="00895680"/>
    <w:rsid w:val="00896DFF"/>
    <w:rsid w:val="0089762C"/>
    <w:rsid w:val="008A12EB"/>
    <w:rsid w:val="008A173B"/>
    <w:rsid w:val="008A1893"/>
    <w:rsid w:val="008A57E6"/>
    <w:rsid w:val="008A6F81"/>
    <w:rsid w:val="008A769A"/>
    <w:rsid w:val="008B0C9C"/>
    <w:rsid w:val="008B166D"/>
    <w:rsid w:val="008B17F4"/>
    <w:rsid w:val="008B2310"/>
    <w:rsid w:val="008B3615"/>
    <w:rsid w:val="008B4AC4"/>
    <w:rsid w:val="008B50C8"/>
    <w:rsid w:val="008B5281"/>
    <w:rsid w:val="008B773F"/>
    <w:rsid w:val="008B7E05"/>
    <w:rsid w:val="008C0915"/>
    <w:rsid w:val="008C1797"/>
    <w:rsid w:val="008C219C"/>
    <w:rsid w:val="008C239A"/>
    <w:rsid w:val="008C475E"/>
    <w:rsid w:val="008C619A"/>
    <w:rsid w:val="008D0CE8"/>
    <w:rsid w:val="008D2D1D"/>
    <w:rsid w:val="008D453D"/>
    <w:rsid w:val="008D53AD"/>
    <w:rsid w:val="008D562B"/>
    <w:rsid w:val="008D5733"/>
    <w:rsid w:val="008D622B"/>
    <w:rsid w:val="008D666C"/>
    <w:rsid w:val="008D672C"/>
    <w:rsid w:val="008D7B54"/>
    <w:rsid w:val="008E0C9D"/>
    <w:rsid w:val="008E1648"/>
    <w:rsid w:val="008E1B3E"/>
    <w:rsid w:val="008E2319"/>
    <w:rsid w:val="008E4BB6"/>
    <w:rsid w:val="008E4E7D"/>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0DC8"/>
    <w:rsid w:val="009378DD"/>
    <w:rsid w:val="00941E4B"/>
    <w:rsid w:val="009429D5"/>
    <w:rsid w:val="00942BF1"/>
    <w:rsid w:val="00945180"/>
    <w:rsid w:val="00945428"/>
    <w:rsid w:val="0094607B"/>
    <w:rsid w:val="00953604"/>
    <w:rsid w:val="0095496B"/>
    <w:rsid w:val="00956298"/>
    <w:rsid w:val="0095669D"/>
    <w:rsid w:val="00960F1E"/>
    <w:rsid w:val="009610DC"/>
    <w:rsid w:val="00961490"/>
    <w:rsid w:val="0096381A"/>
    <w:rsid w:val="00964285"/>
    <w:rsid w:val="00965E04"/>
    <w:rsid w:val="009674AD"/>
    <w:rsid w:val="00970CDC"/>
    <w:rsid w:val="009755BF"/>
    <w:rsid w:val="00975727"/>
    <w:rsid w:val="00977010"/>
    <w:rsid w:val="00977D02"/>
    <w:rsid w:val="00977FF9"/>
    <w:rsid w:val="009809BB"/>
    <w:rsid w:val="00983014"/>
    <w:rsid w:val="0098364B"/>
    <w:rsid w:val="009908A3"/>
    <w:rsid w:val="00990D9F"/>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037E"/>
    <w:rsid w:val="009C27F1"/>
    <w:rsid w:val="009C2855"/>
    <w:rsid w:val="009C3152"/>
    <w:rsid w:val="009C3257"/>
    <w:rsid w:val="009C4CFA"/>
    <w:rsid w:val="009C5070"/>
    <w:rsid w:val="009D112C"/>
    <w:rsid w:val="009D1385"/>
    <w:rsid w:val="009D47FA"/>
    <w:rsid w:val="009D4C5B"/>
    <w:rsid w:val="009D50D2"/>
    <w:rsid w:val="009D6BCA"/>
    <w:rsid w:val="009D7B31"/>
    <w:rsid w:val="009E0F62"/>
    <w:rsid w:val="009E4A58"/>
    <w:rsid w:val="009E565B"/>
    <w:rsid w:val="009E5A2D"/>
    <w:rsid w:val="009E5AB2"/>
    <w:rsid w:val="009E6219"/>
    <w:rsid w:val="009F03B3"/>
    <w:rsid w:val="009F2CCC"/>
    <w:rsid w:val="00A0096C"/>
    <w:rsid w:val="00A01757"/>
    <w:rsid w:val="00A028C0"/>
    <w:rsid w:val="00A02BAE"/>
    <w:rsid w:val="00A06A6B"/>
    <w:rsid w:val="00A06AA3"/>
    <w:rsid w:val="00A06E13"/>
    <w:rsid w:val="00A07E47"/>
    <w:rsid w:val="00A11561"/>
    <w:rsid w:val="00A129D0"/>
    <w:rsid w:val="00A12C33"/>
    <w:rsid w:val="00A138BA"/>
    <w:rsid w:val="00A14C8E"/>
    <w:rsid w:val="00A153D9"/>
    <w:rsid w:val="00A15F09"/>
    <w:rsid w:val="00A169B6"/>
    <w:rsid w:val="00A2271D"/>
    <w:rsid w:val="00A237D5"/>
    <w:rsid w:val="00A30EFC"/>
    <w:rsid w:val="00A31984"/>
    <w:rsid w:val="00A32D73"/>
    <w:rsid w:val="00A3367B"/>
    <w:rsid w:val="00A33776"/>
    <w:rsid w:val="00A33C67"/>
    <w:rsid w:val="00A3597D"/>
    <w:rsid w:val="00A36DD1"/>
    <w:rsid w:val="00A37037"/>
    <w:rsid w:val="00A4006C"/>
    <w:rsid w:val="00A40091"/>
    <w:rsid w:val="00A4030F"/>
    <w:rsid w:val="00A41C79"/>
    <w:rsid w:val="00A41CB5"/>
    <w:rsid w:val="00A42CDF"/>
    <w:rsid w:val="00A4452E"/>
    <w:rsid w:val="00A4472C"/>
    <w:rsid w:val="00A44E69"/>
    <w:rsid w:val="00A4661E"/>
    <w:rsid w:val="00A5296C"/>
    <w:rsid w:val="00A55BD6"/>
    <w:rsid w:val="00A55D50"/>
    <w:rsid w:val="00A57142"/>
    <w:rsid w:val="00A648CD"/>
    <w:rsid w:val="00A6537A"/>
    <w:rsid w:val="00A67866"/>
    <w:rsid w:val="00A70B07"/>
    <w:rsid w:val="00A717C3"/>
    <w:rsid w:val="00A723F8"/>
    <w:rsid w:val="00A77CCB"/>
    <w:rsid w:val="00A83D8D"/>
    <w:rsid w:val="00A8446B"/>
    <w:rsid w:val="00A8473F"/>
    <w:rsid w:val="00A862D6"/>
    <w:rsid w:val="00A8715E"/>
    <w:rsid w:val="00A9295B"/>
    <w:rsid w:val="00A93B09"/>
    <w:rsid w:val="00A93F4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186"/>
    <w:rsid w:val="00AF0C18"/>
    <w:rsid w:val="00AF47C5"/>
    <w:rsid w:val="00AF5398"/>
    <w:rsid w:val="00B049AF"/>
    <w:rsid w:val="00B07242"/>
    <w:rsid w:val="00B10534"/>
    <w:rsid w:val="00B113DB"/>
    <w:rsid w:val="00B11D8A"/>
    <w:rsid w:val="00B12981"/>
    <w:rsid w:val="00B147DD"/>
    <w:rsid w:val="00B156FD"/>
    <w:rsid w:val="00B21D34"/>
    <w:rsid w:val="00B21F61"/>
    <w:rsid w:val="00B22868"/>
    <w:rsid w:val="00B245A1"/>
    <w:rsid w:val="00B259AC"/>
    <w:rsid w:val="00B261F1"/>
    <w:rsid w:val="00B265BC"/>
    <w:rsid w:val="00B31FB1"/>
    <w:rsid w:val="00B33952"/>
    <w:rsid w:val="00B33C5E"/>
    <w:rsid w:val="00B341CA"/>
    <w:rsid w:val="00B342F4"/>
    <w:rsid w:val="00B34369"/>
    <w:rsid w:val="00B34DC2"/>
    <w:rsid w:val="00B378E5"/>
    <w:rsid w:val="00B4346D"/>
    <w:rsid w:val="00B440F4"/>
    <w:rsid w:val="00B447A5"/>
    <w:rsid w:val="00B4654C"/>
    <w:rsid w:val="00B47293"/>
    <w:rsid w:val="00B50E50"/>
    <w:rsid w:val="00B5120E"/>
    <w:rsid w:val="00B5163F"/>
    <w:rsid w:val="00B52120"/>
    <w:rsid w:val="00B54445"/>
    <w:rsid w:val="00B54ABC"/>
    <w:rsid w:val="00B56FBE"/>
    <w:rsid w:val="00B60ACF"/>
    <w:rsid w:val="00B62B58"/>
    <w:rsid w:val="00B65149"/>
    <w:rsid w:val="00B66567"/>
    <w:rsid w:val="00B66F52"/>
    <w:rsid w:val="00B66FE5"/>
    <w:rsid w:val="00B72880"/>
    <w:rsid w:val="00B751A0"/>
    <w:rsid w:val="00B758BF"/>
    <w:rsid w:val="00B75941"/>
    <w:rsid w:val="00B77EC8"/>
    <w:rsid w:val="00B827A6"/>
    <w:rsid w:val="00B831CE"/>
    <w:rsid w:val="00B86677"/>
    <w:rsid w:val="00B86FA7"/>
    <w:rsid w:val="00B87131"/>
    <w:rsid w:val="00B905CE"/>
    <w:rsid w:val="00B916AC"/>
    <w:rsid w:val="00B924B8"/>
    <w:rsid w:val="00B939B1"/>
    <w:rsid w:val="00B960DD"/>
    <w:rsid w:val="00B96D40"/>
    <w:rsid w:val="00B96F50"/>
    <w:rsid w:val="00B97386"/>
    <w:rsid w:val="00BA263B"/>
    <w:rsid w:val="00BA42B2"/>
    <w:rsid w:val="00BA58D4"/>
    <w:rsid w:val="00BA5B9E"/>
    <w:rsid w:val="00BA7C9A"/>
    <w:rsid w:val="00BB5F8F"/>
    <w:rsid w:val="00BB657A"/>
    <w:rsid w:val="00BB66C9"/>
    <w:rsid w:val="00BB7DFA"/>
    <w:rsid w:val="00BC06C9"/>
    <w:rsid w:val="00BC1A4E"/>
    <w:rsid w:val="00BC5DC7"/>
    <w:rsid w:val="00BC6B8B"/>
    <w:rsid w:val="00BC73D8"/>
    <w:rsid w:val="00BD1C6D"/>
    <w:rsid w:val="00BD2810"/>
    <w:rsid w:val="00BD52D7"/>
    <w:rsid w:val="00BD5AD2"/>
    <w:rsid w:val="00BE22F3"/>
    <w:rsid w:val="00BE5B52"/>
    <w:rsid w:val="00BE7B8D"/>
    <w:rsid w:val="00BF0993"/>
    <w:rsid w:val="00BF10A9"/>
    <w:rsid w:val="00BF1703"/>
    <w:rsid w:val="00BF231C"/>
    <w:rsid w:val="00BF51E5"/>
    <w:rsid w:val="00BF6C54"/>
    <w:rsid w:val="00BF74A6"/>
    <w:rsid w:val="00C013AD"/>
    <w:rsid w:val="00C0210C"/>
    <w:rsid w:val="00C04904"/>
    <w:rsid w:val="00C056B3"/>
    <w:rsid w:val="00C103E5"/>
    <w:rsid w:val="00C13319"/>
    <w:rsid w:val="00C13EE9"/>
    <w:rsid w:val="00C21540"/>
    <w:rsid w:val="00C21906"/>
    <w:rsid w:val="00C21BFA"/>
    <w:rsid w:val="00C24C8D"/>
    <w:rsid w:val="00C2557F"/>
    <w:rsid w:val="00C25FE2"/>
    <w:rsid w:val="00C26B53"/>
    <w:rsid w:val="00C279B2"/>
    <w:rsid w:val="00C33E50"/>
    <w:rsid w:val="00C34367"/>
    <w:rsid w:val="00C34C20"/>
    <w:rsid w:val="00C35A3E"/>
    <w:rsid w:val="00C42130"/>
    <w:rsid w:val="00C423A4"/>
    <w:rsid w:val="00C423E3"/>
    <w:rsid w:val="00C44BF5"/>
    <w:rsid w:val="00C521D6"/>
    <w:rsid w:val="00C55232"/>
    <w:rsid w:val="00C55309"/>
    <w:rsid w:val="00C553A4"/>
    <w:rsid w:val="00C55A06"/>
    <w:rsid w:val="00C55D03"/>
    <w:rsid w:val="00C601BC"/>
    <w:rsid w:val="00C62D21"/>
    <w:rsid w:val="00C6329F"/>
    <w:rsid w:val="00C63340"/>
    <w:rsid w:val="00C643F9"/>
    <w:rsid w:val="00C64E95"/>
    <w:rsid w:val="00C6661B"/>
    <w:rsid w:val="00C71372"/>
    <w:rsid w:val="00C72410"/>
    <w:rsid w:val="00C7287F"/>
    <w:rsid w:val="00C80CB8"/>
    <w:rsid w:val="00C81239"/>
    <w:rsid w:val="00C819F8"/>
    <w:rsid w:val="00C8248C"/>
    <w:rsid w:val="00C84E33"/>
    <w:rsid w:val="00C86D6F"/>
    <w:rsid w:val="00C905FC"/>
    <w:rsid w:val="00C92D03"/>
    <w:rsid w:val="00C9319C"/>
    <w:rsid w:val="00C9435D"/>
    <w:rsid w:val="00C94D96"/>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284B"/>
    <w:rsid w:val="00CC39FF"/>
    <w:rsid w:val="00CC3C2F"/>
    <w:rsid w:val="00CC4AC8"/>
    <w:rsid w:val="00CC5233"/>
    <w:rsid w:val="00CC5DE6"/>
    <w:rsid w:val="00CC6E4E"/>
    <w:rsid w:val="00CC6FE8"/>
    <w:rsid w:val="00CC7202"/>
    <w:rsid w:val="00CD1902"/>
    <w:rsid w:val="00CD2808"/>
    <w:rsid w:val="00CD28BF"/>
    <w:rsid w:val="00CD4092"/>
    <w:rsid w:val="00CD4A20"/>
    <w:rsid w:val="00CD50A1"/>
    <w:rsid w:val="00CD519E"/>
    <w:rsid w:val="00CE0C4F"/>
    <w:rsid w:val="00CE30EA"/>
    <w:rsid w:val="00CF048A"/>
    <w:rsid w:val="00CF155A"/>
    <w:rsid w:val="00CF2947"/>
    <w:rsid w:val="00CF4FAA"/>
    <w:rsid w:val="00CF669A"/>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63DD"/>
    <w:rsid w:val="00D20737"/>
    <w:rsid w:val="00D2188B"/>
    <w:rsid w:val="00D21E81"/>
    <w:rsid w:val="00D223DE"/>
    <w:rsid w:val="00D25E37"/>
    <w:rsid w:val="00D2661A"/>
    <w:rsid w:val="00D27582"/>
    <w:rsid w:val="00D27EC4"/>
    <w:rsid w:val="00D32719"/>
    <w:rsid w:val="00D33333"/>
    <w:rsid w:val="00D352A2"/>
    <w:rsid w:val="00D361E9"/>
    <w:rsid w:val="00D36E77"/>
    <w:rsid w:val="00D4162B"/>
    <w:rsid w:val="00D449FC"/>
    <w:rsid w:val="00D4514F"/>
    <w:rsid w:val="00D451E2"/>
    <w:rsid w:val="00D45E89"/>
    <w:rsid w:val="00D45E8D"/>
    <w:rsid w:val="00D466AE"/>
    <w:rsid w:val="00D4734F"/>
    <w:rsid w:val="00D51BF3"/>
    <w:rsid w:val="00D65AD4"/>
    <w:rsid w:val="00D66651"/>
    <w:rsid w:val="00D66846"/>
    <w:rsid w:val="00D66B7C"/>
    <w:rsid w:val="00D675FB"/>
    <w:rsid w:val="00D71F25"/>
    <w:rsid w:val="00D72A9C"/>
    <w:rsid w:val="00D77031"/>
    <w:rsid w:val="00D770F6"/>
    <w:rsid w:val="00D84941"/>
    <w:rsid w:val="00D84EB6"/>
    <w:rsid w:val="00D84FA1"/>
    <w:rsid w:val="00D851F0"/>
    <w:rsid w:val="00D85CDB"/>
    <w:rsid w:val="00D86D4B"/>
    <w:rsid w:val="00D86DB7"/>
    <w:rsid w:val="00D87BF5"/>
    <w:rsid w:val="00D90721"/>
    <w:rsid w:val="00D926D0"/>
    <w:rsid w:val="00D93030"/>
    <w:rsid w:val="00D950E1"/>
    <w:rsid w:val="00D952A6"/>
    <w:rsid w:val="00D97F99"/>
    <w:rsid w:val="00DA09F4"/>
    <w:rsid w:val="00DA1E08"/>
    <w:rsid w:val="00DA24F8"/>
    <w:rsid w:val="00DA28E8"/>
    <w:rsid w:val="00DA38D3"/>
    <w:rsid w:val="00DA3932"/>
    <w:rsid w:val="00DA3AFC"/>
    <w:rsid w:val="00DA4856"/>
    <w:rsid w:val="00DA64F8"/>
    <w:rsid w:val="00DA6C15"/>
    <w:rsid w:val="00DB0258"/>
    <w:rsid w:val="00DB38EE"/>
    <w:rsid w:val="00DB498B"/>
    <w:rsid w:val="00DB66CA"/>
    <w:rsid w:val="00DB6BCA"/>
    <w:rsid w:val="00DB6F54"/>
    <w:rsid w:val="00DB73F7"/>
    <w:rsid w:val="00DC0321"/>
    <w:rsid w:val="00DC242A"/>
    <w:rsid w:val="00DC3067"/>
    <w:rsid w:val="00DC370B"/>
    <w:rsid w:val="00DC5B90"/>
    <w:rsid w:val="00DD00FF"/>
    <w:rsid w:val="00DD0619"/>
    <w:rsid w:val="00DD07FB"/>
    <w:rsid w:val="00DD25C6"/>
    <w:rsid w:val="00DD38AA"/>
    <w:rsid w:val="00DD44FC"/>
    <w:rsid w:val="00DD4FE5"/>
    <w:rsid w:val="00DD5268"/>
    <w:rsid w:val="00DD54B0"/>
    <w:rsid w:val="00DD57EE"/>
    <w:rsid w:val="00DD6BCC"/>
    <w:rsid w:val="00DE0A4B"/>
    <w:rsid w:val="00DE2410"/>
    <w:rsid w:val="00DE2939"/>
    <w:rsid w:val="00DE6E81"/>
    <w:rsid w:val="00DE703F"/>
    <w:rsid w:val="00DE7595"/>
    <w:rsid w:val="00DF1961"/>
    <w:rsid w:val="00DF3A89"/>
    <w:rsid w:val="00DF44DE"/>
    <w:rsid w:val="00DF5878"/>
    <w:rsid w:val="00E01138"/>
    <w:rsid w:val="00E02DFB"/>
    <w:rsid w:val="00E030F9"/>
    <w:rsid w:val="00E0311A"/>
    <w:rsid w:val="00E03138"/>
    <w:rsid w:val="00E06404"/>
    <w:rsid w:val="00E1009B"/>
    <w:rsid w:val="00E11A85"/>
    <w:rsid w:val="00E12495"/>
    <w:rsid w:val="00E1367C"/>
    <w:rsid w:val="00E15CCD"/>
    <w:rsid w:val="00E16E06"/>
    <w:rsid w:val="00E173F0"/>
    <w:rsid w:val="00E202EF"/>
    <w:rsid w:val="00E210B5"/>
    <w:rsid w:val="00E2552F"/>
    <w:rsid w:val="00E3137A"/>
    <w:rsid w:val="00E32CCF"/>
    <w:rsid w:val="00E34A98"/>
    <w:rsid w:val="00E35AFC"/>
    <w:rsid w:val="00E35D1E"/>
    <w:rsid w:val="00E364F9"/>
    <w:rsid w:val="00E365FA"/>
    <w:rsid w:val="00E36789"/>
    <w:rsid w:val="00E37537"/>
    <w:rsid w:val="00E41B62"/>
    <w:rsid w:val="00E4203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19FB"/>
    <w:rsid w:val="00E74313"/>
    <w:rsid w:val="00E74C54"/>
    <w:rsid w:val="00E77A03"/>
    <w:rsid w:val="00E822E8"/>
    <w:rsid w:val="00E82554"/>
    <w:rsid w:val="00E82606"/>
    <w:rsid w:val="00E831C1"/>
    <w:rsid w:val="00E83A58"/>
    <w:rsid w:val="00E846C8"/>
    <w:rsid w:val="00E84957"/>
    <w:rsid w:val="00E84A55"/>
    <w:rsid w:val="00E85BFF"/>
    <w:rsid w:val="00E90391"/>
    <w:rsid w:val="00E906C2"/>
    <w:rsid w:val="00E9311F"/>
    <w:rsid w:val="00E934D1"/>
    <w:rsid w:val="00E94AF0"/>
    <w:rsid w:val="00E95D13"/>
    <w:rsid w:val="00E95DD3"/>
    <w:rsid w:val="00E969D5"/>
    <w:rsid w:val="00EA1F26"/>
    <w:rsid w:val="00EA53CB"/>
    <w:rsid w:val="00EA58D1"/>
    <w:rsid w:val="00EA61BC"/>
    <w:rsid w:val="00EA681A"/>
    <w:rsid w:val="00EA735B"/>
    <w:rsid w:val="00EA7422"/>
    <w:rsid w:val="00EB1E69"/>
    <w:rsid w:val="00EB2086"/>
    <w:rsid w:val="00EB31ED"/>
    <w:rsid w:val="00EB5EDF"/>
    <w:rsid w:val="00EB60FE"/>
    <w:rsid w:val="00EB74DB"/>
    <w:rsid w:val="00EC104D"/>
    <w:rsid w:val="00EC5359"/>
    <w:rsid w:val="00EC562A"/>
    <w:rsid w:val="00ED067A"/>
    <w:rsid w:val="00ED2B50"/>
    <w:rsid w:val="00EE0350"/>
    <w:rsid w:val="00EE0719"/>
    <w:rsid w:val="00EE0E80"/>
    <w:rsid w:val="00EE2D2F"/>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33AB3"/>
    <w:rsid w:val="00F37428"/>
    <w:rsid w:val="00F420D5"/>
    <w:rsid w:val="00F451EA"/>
    <w:rsid w:val="00F45447"/>
    <w:rsid w:val="00F456C6"/>
    <w:rsid w:val="00F4577B"/>
    <w:rsid w:val="00F45D1B"/>
    <w:rsid w:val="00F46496"/>
    <w:rsid w:val="00F474D0"/>
    <w:rsid w:val="00F50179"/>
    <w:rsid w:val="00F515EE"/>
    <w:rsid w:val="00F53EAA"/>
    <w:rsid w:val="00F56511"/>
    <w:rsid w:val="00F6042A"/>
    <w:rsid w:val="00F6194E"/>
    <w:rsid w:val="00F623AC"/>
    <w:rsid w:val="00F6412A"/>
    <w:rsid w:val="00F64427"/>
    <w:rsid w:val="00F65893"/>
    <w:rsid w:val="00F66A4A"/>
    <w:rsid w:val="00F66DC6"/>
    <w:rsid w:val="00F71E22"/>
    <w:rsid w:val="00F72142"/>
    <w:rsid w:val="00F72AE7"/>
    <w:rsid w:val="00F77E87"/>
    <w:rsid w:val="00F833BA"/>
    <w:rsid w:val="00F84FD0"/>
    <w:rsid w:val="00F859A8"/>
    <w:rsid w:val="00F86D87"/>
    <w:rsid w:val="00F90285"/>
    <w:rsid w:val="00F9108B"/>
    <w:rsid w:val="00F91349"/>
    <w:rsid w:val="00F93A8A"/>
    <w:rsid w:val="00F95248"/>
    <w:rsid w:val="00F956A9"/>
    <w:rsid w:val="00F963ED"/>
    <w:rsid w:val="00F966CF"/>
    <w:rsid w:val="00F96CAE"/>
    <w:rsid w:val="00F97C99"/>
    <w:rsid w:val="00FA662D"/>
    <w:rsid w:val="00FA73B1"/>
    <w:rsid w:val="00FB0CB9"/>
    <w:rsid w:val="00FB231D"/>
    <w:rsid w:val="00FB322C"/>
    <w:rsid w:val="00FB45F1"/>
    <w:rsid w:val="00FB4A72"/>
    <w:rsid w:val="00FB54E8"/>
    <w:rsid w:val="00FB7054"/>
    <w:rsid w:val="00FC17B7"/>
    <w:rsid w:val="00FC2CB7"/>
    <w:rsid w:val="00FC4090"/>
    <w:rsid w:val="00FC51B9"/>
    <w:rsid w:val="00FC55B4"/>
    <w:rsid w:val="00FC6B2D"/>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EE4EA7"/>
    <w:rsid w:val="08971A59"/>
    <w:rsid w:val="08A619FF"/>
    <w:rsid w:val="0B6636C2"/>
    <w:rsid w:val="0C7E676A"/>
    <w:rsid w:val="1A2553F4"/>
    <w:rsid w:val="1C684C70"/>
    <w:rsid w:val="1F324ABA"/>
    <w:rsid w:val="2B7A7297"/>
    <w:rsid w:val="2CE36B82"/>
    <w:rsid w:val="2D807E85"/>
    <w:rsid w:val="30074B05"/>
    <w:rsid w:val="3C5A3112"/>
    <w:rsid w:val="3CEC42BA"/>
    <w:rsid w:val="3E75253C"/>
    <w:rsid w:val="408718FE"/>
    <w:rsid w:val="4258271B"/>
    <w:rsid w:val="571B4208"/>
    <w:rsid w:val="5DD45079"/>
    <w:rsid w:val="5E3C48BD"/>
    <w:rsid w:val="5FD537AD"/>
    <w:rsid w:val="681D4937"/>
    <w:rsid w:val="6F573722"/>
    <w:rsid w:val="76A50F09"/>
    <w:rsid w:val="7C2A6A10"/>
    <w:rsid w:val="7C3A3B1A"/>
    <w:rsid w:val="7E6F4A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fillcolor="white">
      <v:fill color="white"/>
    </o:shapedefaults>
    <o:shapelayout v:ext="edit">
      <o:idmap v:ext="edit" data="2"/>
    </o:shapelayout>
  </w:shapeDefaults>
  <w:decimalSymbol w:val="."/>
  <w:listSeparator w:val=","/>
  <w14:docId w14:val="680846A1"/>
  <w15:docId w15:val="{CD70DD71-5CA5-41DD-A06F-A7C8BF2D8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spacing w:before="280" w:after="290" w:line="376" w:lineRule="auto"/>
      <w:outlineLvl w:val="4"/>
    </w:pPr>
    <w:rPr>
      <w:b/>
      <w:bCs/>
      <w:sz w:val="28"/>
      <w:szCs w:val="28"/>
    </w:rPr>
  </w:style>
  <w:style w:type="paragraph" w:styleId="6">
    <w:name w:val="heading 6"/>
    <w:basedOn w:val="afff5"/>
    <w:next w:val="afff5"/>
    <w:link w:val="60"/>
    <w:qFormat/>
    <w:pPr>
      <w:keepNext/>
      <w:keepLines/>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spacing w:before="240" w:after="64" w:line="320" w:lineRule="auto"/>
      <w:outlineLvl w:val="6"/>
    </w:pPr>
    <w:rPr>
      <w:b/>
      <w:bCs/>
      <w:sz w:val="24"/>
      <w:szCs w:val="24"/>
    </w:rPr>
  </w:style>
  <w:style w:type="paragraph" w:styleId="8">
    <w:name w:val="heading 8"/>
    <w:basedOn w:val="afff5"/>
    <w:next w:val="afff5"/>
    <w:link w:val="80"/>
    <w:qFormat/>
    <w:pPr>
      <w:keepNext/>
      <w:keepLines/>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style>
  <w:style w:type="paragraph" w:styleId="afffc">
    <w:name w:val="Body Text"/>
    <w:basedOn w:val="afff5"/>
    <w:link w:val="afffd"/>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snapToGrid w:val="0"/>
      <w:jc w:val="right"/>
    </w:pPr>
    <w:rPr>
      <w:rFonts w:ascii="宋体"/>
      <w:sz w:val="18"/>
      <w:szCs w:val="18"/>
    </w:rPr>
  </w:style>
  <w:style w:type="paragraph" w:styleId="affff2">
    <w:name w:val="header"/>
    <w:basedOn w:val="afff5"/>
    <w:link w:val="affff3"/>
    <w:uiPriority w:val="99"/>
    <w:qFormat/>
    <w:pPr>
      <w:tabs>
        <w:tab w:val="center" w:pos="4153"/>
        <w:tab w:val="right" w:pos="8306"/>
      </w:tabs>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snapToGrid w:val="0"/>
      <w:spacing w:line="300" w:lineRule="exact"/>
      <w:ind w:leftChars="200" w:left="400" w:hangingChars="200" w:hanging="200"/>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Normal (Web)"/>
    <w:basedOn w:val="afff5"/>
    <w:uiPriority w:val="99"/>
    <w:semiHidden/>
    <w:unhideWhenUsed/>
    <w:qFormat/>
    <w:rPr>
      <w:sz w:val="24"/>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paragraph" w:styleId="affffa">
    <w:name w:val="annotation subject"/>
    <w:basedOn w:val="afffa"/>
    <w:next w:val="afffa"/>
    <w:link w:val="affffb"/>
    <w:uiPriority w:val="99"/>
    <w:semiHidden/>
    <w:unhideWhenUsed/>
    <w:qFormat/>
    <w:rPr>
      <w:b/>
      <w:bCs/>
    </w:rPr>
  </w:style>
  <w:style w:type="table" w:styleId="affffc">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qFormat/>
    <w:rPr>
      <w:rFonts w:ascii="宋体" w:eastAsia="宋体" w:hAnsi="Times New Roman"/>
      <w:sz w:val="18"/>
    </w:rPr>
  </w:style>
  <w:style w:type="character" w:styleId="afffff">
    <w:name w:val="Emphasis"/>
    <w:uiPriority w:val="20"/>
    <w:qFormat/>
    <w:rPr>
      <w:i/>
      <w:iCs/>
    </w:rPr>
  </w:style>
  <w:style w:type="character" w:styleId="afffff0">
    <w:name w:val="Hyperlink"/>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basedOn w:val="afff6"/>
    <w:uiPriority w:val="99"/>
    <w:semiHidden/>
    <w:unhideWhenUsed/>
    <w:qFormat/>
    <w:rPr>
      <w:sz w:val="21"/>
      <w:szCs w:val="21"/>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3">
    <w:name w:val="Quote"/>
    <w:basedOn w:val="afff5"/>
    <w:next w:val="afff5"/>
    <w:link w:val="afffff4"/>
    <w:uiPriority w:val="29"/>
    <w:qFormat/>
    <w:rPr>
      <w:i/>
      <w:iCs/>
      <w:color w:val="000000"/>
    </w:rPr>
  </w:style>
  <w:style w:type="character" w:customStyle="1" w:styleId="afffff4">
    <w:name w:val="引用 字符"/>
    <w:link w:val="afffff3"/>
    <w:uiPriority w:val="29"/>
    <w:qFormat/>
    <w:rPr>
      <w:i/>
      <w:iCs/>
      <w:color w:val="000000"/>
      <w:kern w:val="2"/>
      <w:sz w:val="21"/>
      <w:szCs w:val="21"/>
    </w:rPr>
  </w:style>
  <w:style w:type="character" w:customStyle="1" w:styleId="affff9">
    <w:name w:val="标题 字符"/>
    <w:link w:val="affff8"/>
    <w:qFormat/>
    <w:rPr>
      <w:rFonts w:ascii="Arial" w:hAnsi="Arial" w:cs="Arial"/>
      <w:b/>
      <w:bCs/>
      <w:kern w:val="2"/>
      <w:sz w:val="32"/>
      <w:szCs w:val="32"/>
    </w:rPr>
  </w:style>
  <w:style w:type="paragraph" w:customStyle="1" w:styleId="afffff5">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qFormat/>
    <w:pPr>
      <w:ind w:left="198"/>
    </w:pPr>
    <w:rPr>
      <w:rFonts w:ascii="宋体"/>
      <w:sz w:val="18"/>
    </w:rPr>
  </w:style>
  <w:style w:type="paragraph" w:customStyle="1" w:styleId="afffff8">
    <w:name w:val="标准文件_页脚奇数页"/>
    <w:qFormat/>
    <w:pPr>
      <w:ind w:right="227"/>
      <w:jc w:val="right"/>
    </w:pPr>
    <w:rPr>
      <w:rFonts w:ascii="宋体"/>
      <w:sz w:val="18"/>
    </w:rPr>
  </w:style>
  <w:style w:type="paragraph" w:customStyle="1" w:styleId="afffff9">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a">
    <w:name w:val="标准文件_标准正文"/>
    <w:basedOn w:val="afff5"/>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200"/>
      <w:jc w:val="both"/>
    </w:pPr>
    <w:rPr>
      <w:rFonts w:ascii="宋体"/>
      <w:sz w:val="21"/>
    </w:rPr>
  </w:style>
  <w:style w:type="paragraph" w:customStyle="1" w:styleId="afffffc">
    <w:name w:val="标准文件_版本"/>
    <w:basedOn w:val="afffffa"/>
    <w:qFormat/>
    <w:pPr>
      <w:snapToGrid/>
      <w:ind w:firstLineChars="0" w:firstLine="0"/>
    </w:pPr>
    <w:rPr>
      <w:rFonts w:ascii="宋体" w:hAnsi="宋体"/>
      <w:kern w:val="2"/>
    </w:rPr>
  </w:style>
  <w:style w:type="paragraph" w:customStyle="1" w:styleId="afffffd">
    <w:name w:val="标准文件_标准部门"/>
    <w:basedOn w:val="afff5"/>
    <w:qFormat/>
    <w:pPr>
      <w:jc w:val="center"/>
    </w:pPr>
    <w:rPr>
      <w:rFonts w:ascii="黑体" w:eastAsia="黑体"/>
      <w:kern w:val="0"/>
      <w:sz w:val="44"/>
    </w:rPr>
  </w:style>
  <w:style w:type="paragraph" w:customStyle="1" w:styleId="afffffe">
    <w:name w:val="标准文件_标准代替"/>
    <w:basedOn w:val="afff5"/>
    <w:next w:val="afff5"/>
    <w:qFormat/>
    <w:pPr>
      <w:spacing w:line="310" w:lineRule="exact"/>
      <w:jc w:val="right"/>
    </w:pPr>
    <w:rPr>
      <w:rFonts w:ascii="宋体" w:hAnsi="宋体"/>
      <w:kern w:val="0"/>
    </w:rPr>
  </w:style>
  <w:style w:type="paragraph" w:customStyle="1" w:styleId="affffff">
    <w:name w:val="标准文件_标准名称标题"/>
    <w:basedOn w:val="afff5"/>
    <w:next w:val="afff5"/>
    <w:qFormat/>
    <w:pPr>
      <w:shd w:val="clear" w:color="FFFFFF" w:fill="FFFFFF"/>
      <w:spacing w:before="640" w:after="100"/>
      <w:jc w:val="center"/>
    </w:pPr>
    <w:rPr>
      <w:rFonts w:ascii="黑体" w:eastAsia="黑体"/>
      <w:kern w:val="0"/>
      <w:sz w:val="32"/>
    </w:rPr>
  </w:style>
  <w:style w:type="paragraph" w:customStyle="1" w:styleId="affffff0">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5"/>
    <w:qFormat/>
    <w:pPr>
      <w:jc w:val="left"/>
    </w:pPr>
  </w:style>
  <w:style w:type="paragraph" w:customStyle="1" w:styleId="affffff2">
    <w:name w:val="标准文件_参考文献标题"/>
    <w:basedOn w:val="afff5"/>
    <w:next w:val="afff5"/>
    <w:qFormat/>
    <w:pPr>
      <w:shd w:val="clear" w:color="FFFFFF" w:fill="FFFFFF"/>
      <w:spacing w:before="560" w:afterLines="50" w:after="50"/>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b"/>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5"/>
    <w:next w:val="afffffe"/>
    <w:qFormat/>
    <w:pPr>
      <w:spacing w:line="310" w:lineRule="exact"/>
      <w:jc w:val="right"/>
    </w:pPr>
    <w:rPr>
      <w:rFonts w:ascii="黑体" w:eastAsia="黑体"/>
      <w:kern w:val="0"/>
      <w:sz w:val="28"/>
    </w:rPr>
  </w:style>
  <w:style w:type="paragraph" w:customStyle="1" w:styleId="affffff5">
    <w:name w:val="标准文件_封面标准分类号"/>
    <w:basedOn w:val="afff5"/>
    <w:qFormat/>
    <w:rPr>
      <w:rFonts w:ascii="黑体" w:eastAsia="黑体"/>
      <w:b/>
      <w:kern w:val="0"/>
      <w:sz w:val="28"/>
    </w:rPr>
  </w:style>
  <w:style w:type="paragraph" w:customStyle="1" w:styleId="affffff6">
    <w:name w:val="标准文件_封面标准名称"/>
    <w:basedOn w:val="afff5"/>
    <w:qFormat/>
    <w:pPr>
      <w:jc w:val="center"/>
    </w:pPr>
    <w:rPr>
      <w:rFonts w:ascii="黑体" w:eastAsia="黑体"/>
      <w:kern w:val="0"/>
      <w:sz w:val="52"/>
    </w:rPr>
  </w:style>
  <w:style w:type="paragraph" w:customStyle="1" w:styleId="affffff7">
    <w:name w:val="标准文件_封面标准英文名称"/>
    <w:basedOn w:val="afff5"/>
    <w:qFormat/>
    <w:pPr>
      <w:jc w:val="center"/>
    </w:pPr>
    <w:rPr>
      <w:rFonts w:ascii="黑体" w:eastAsia="黑体"/>
      <w:b/>
      <w:sz w:val="28"/>
    </w:rPr>
  </w:style>
  <w:style w:type="paragraph" w:customStyle="1" w:styleId="affffff8">
    <w:name w:val="标准文件_封面发布日期"/>
    <w:basedOn w:val="afff5"/>
    <w:qFormat/>
    <w:pPr>
      <w:spacing w:line="310" w:lineRule="exact"/>
    </w:pPr>
    <w:rPr>
      <w:rFonts w:ascii="黑体" w:eastAsia="黑体"/>
      <w:kern w:val="0"/>
      <w:sz w:val="28"/>
    </w:rPr>
  </w:style>
  <w:style w:type="paragraph" w:customStyle="1" w:styleId="affffff9">
    <w:name w:val="标准文件_封面密级"/>
    <w:basedOn w:val="afff5"/>
    <w:qFormat/>
    <w:rPr>
      <w:rFonts w:eastAsia="黑体"/>
      <w:sz w:val="32"/>
    </w:rPr>
  </w:style>
  <w:style w:type="paragraph" w:customStyle="1" w:styleId="affffffa">
    <w:name w:val="标准文件_封面实施日期"/>
    <w:basedOn w:val="afff5"/>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b"/>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b"/>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b"/>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ind w:right="-51" w:firstLineChars="0" w:firstLine="0"/>
    </w:pPr>
    <w:rPr>
      <w:rFonts w:ascii="宋体" w:hAnsi="宋体"/>
    </w:rPr>
  </w:style>
  <w:style w:type="paragraph" w:customStyle="1" w:styleId="aff6">
    <w:name w:val="标准文件_附录三级条标题"/>
    <w:next w:val="afffffb"/>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b"/>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b"/>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b"/>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
    <w:name w:val="标准文件_目次、标准名称标题"/>
    <w:basedOn w:val="a6"/>
    <w:next w:val="afffffb"/>
    <w:qFormat/>
    <w:pPr>
      <w:spacing w:line="460" w:lineRule="exact"/>
      <w:ind w:left="0" w:firstLine="0"/>
    </w:pPr>
  </w:style>
  <w:style w:type="paragraph" w:customStyle="1" w:styleId="afffffff0">
    <w:name w:val="标准文件_目录标题"/>
    <w:basedOn w:val="afff5"/>
    <w:qFormat/>
    <w:pPr>
      <w:spacing w:before="480" w:afterLines="150" w:after="150"/>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b"/>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1">
    <w:name w:val="标准文件_示例后续"/>
    <w:basedOn w:val="afff5"/>
    <w:qFormat/>
    <w:pPr>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b"/>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2">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b"/>
    <w:qFormat/>
    <w:pPr>
      <w:numPr>
        <w:numId w:val="12"/>
      </w:numPr>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b"/>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b"/>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b"/>
    <w:qFormat/>
    <w:pPr>
      <w:numPr>
        <w:ilvl w:val="2"/>
      </w:numPr>
      <w:spacing w:beforeLines="50" w:before="50" w:afterLines="50" w:after="50"/>
      <w:outlineLvl w:val="1"/>
    </w:pPr>
  </w:style>
  <w:style w:type="paragraph" w:customStyle="1" w:styleId="afffffff4">
    <w:name w:val="标准文件_一致程度"/>
    <w:basedOn w:val="afff5"/>
    <w:qFormat/>
    <w:pPr>
      <w:spacing w:line="440" w:lineRule="exact"/>
      <w:jc w:val="center"/>
    </w:pPr>
    <w:rPr>
      <w:sz w:val="28"/>
    </w:rPr>
  </w:style>
  <w:style w:type="paragraph" w:customStyle="1" w:styleId="afffffff5">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a"/>
    <w:qFormat/>
    <w:pPr>
      <w:snapToGrid/>
      <w:ind w:left="79" w:hangingChars="80" w:hanging="79"/>
    </w:pPr>
    <w:rPr>
      <w:rFonts w:ascii="宋体" w:hAnsi="宋体"/>
    </w:rPr>
  </w:style>
  <w:style w:type="paragraph" w:customStyle="1" w:styleId="af6">
    <w:name w:val="标准文件_数字编号列项（二级）"/>
    <w:qFormat/>
    <w:pPr>
      <w:numPr>
        <w:ilvl w:val="1"/>
        <w:numId w:val="13"/>
      </w:numPr>
      <w:tabs>
        <w:tab w:val="left" w:pos="993"/>
      </w:tabs>
      <w:jc w:val="both"/>
    </w:pPr>
    <w:rPr>
      <w:rFonts w:ascii="宋体"/>
      <w:sz w:val="21"/>
    </w:rPr>
  </w:style>
  <w:style w:type="paragraph" w:customStyle="1" w:styleId="af">
    <w:name w:val="标准文件_英文注："/>
    <w:basedOn w:val="afff5"/>
    <w:next w:val="afffffb"/>
    <w:qFormat/>
    <w:pPr>
      <w:numPr>
        <w:numId w:val="14"/>
      </w:numPr>
      <w:tabs>
        <w:tab w:val="left" w:pos="420"/>
      </w:tabs>
      <w:autoSpaceDE w:val="0"/>
      <w:autoSpaceDN w:val="0"/>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pPr>
    <w:rPr>
      <w:rFonts w:ascii="宋体" w:hAnsi="宋体"/>
      <w:kern w:val="0"/>
      <w:szCs w:val="20"/>
    </w:rPr>
  </w:style>
  <w:style w:type="paragraph" w:customStyle="1" w:styleId="aff2">
    <w:name w:val="标准文件_正文表标题"/>
    <w:next w:val="afffffb"/>
    <w:qFormat/>
    <w:pPr>
      <w:numPr>
        <w:numId w:val="16"/>
      </w:numPr>
      <w:tabs>
        <w:tab w:val="left" w:pos="0"/>
      </w:tabs>
      <w:spacing w:beforeLines="50" w:before="50" w:afterLines="50" w:after="50"/>
      <w:jc w:val="center"/>
    </w:pPr>
    <w:rPr>
      <w:rFonts w:ascii="黑体" w:eastAsia="黑体"/>
      <w:sz w:val="21"/>
    </w:rPr>
  </w:style>
  <w:style w:type="paragraph" w:customStyle="1" w:styleId="afffffff7">
    <w:name w:val="标准文件_正文公式"/>
    <w:basedOn w:val="afff5"/>
    <w:next w:val="afffffa"/>
    <w:qFormat/>
    <w:pPr>
      <w:tabs>
        <w:tab w:val="center" w:pos="4678"/>
        <w:tab w:val="right" w:leader="middleDot" w:pos="9356"/>
      </w:tabs>
    </w:pPr>
    <w:rPr>
      <w:rFonts w:ascii="宋体" w:hAnsi="宋体"/>
    </w:rPr>
  </w:style>
  <w:style w:type="paragraph" w:customStyle="1" w:styleId="afd">
    <w:name w:val="标准文件_正文图标题"/>
    <w:next w:val="afffffb"/>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b"/>
    <w:qFormat/>
    <w:pPr>
      <w:numPr>
        <w:numId w:val="18"/>
      </w:numPr>
      <w:jc w:val="center"/>
    </w:pPr>
    <w:rPr>
      <w:rFonts w:ascii="黑体" w:eastAsia="黑体"/>
      <w:sz w:val="21"/>
    </w:rPr>
  </w:style>
  <w:style w:type="paragraph" w:customStyle="1" w:styleId="afb">
    <w:name w:val="标准文件_正文英文图标题"/>
    <w:next w:val="afffffb"/>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993"/>
      </w:tabs>
    </w:pPr>
    <w:rPr>
      <w:rFonts w:ascii="宋体"/>
      <w:sz w:val="21"/>
    </w:rPr>
  </w:style>
  <w:style w:type="paragraph" w:customStyle="1" w:styleId="a1">
    <w:name w:val="二级无标题条"/>
    <w:basedOn w:val="afff5"/>
    <w:qFormat/>
    <w:pPr>
      <w:numPr>
        <w:ilvl w:val="3"/>
        <w:numId w:val="20"/>
      </w:numPr>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b/>
      <w:w w:val="135"/>
      <w:sz w:val="36"/>
    </w:rPr>
  </w:style>
  <w:style w:type="paragraph" w:customStyle="1" w:styleId="afffffff9">
    <w:name w:val="发布日期"/>
    <w:qFormat/>
    <w:pPr>
      <w:framePr w:w="4000" w:h="473" w:hRule="exact" w:hSpace="180" w:vSpace="180" w:wrap="around" w:hAnchor="margin" w:y="13511" w:anchorLock="1"/>
    </w:pPr>
    <w:rPr>
      <w:rFonts w:eastAsia="黑体"/>
      <w:sz w:val="28"/>
    </w:rPr>
  </w:style>
  <w:style w:type="paragraph" w:customStyle="1" w:styleId="afffffffa">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c">
    <w:name w:val="封面标准文稿编辑信息"/>
    <w:qFormat/>
    <w:pPr>
      <w:spacing w:before="180" w:line="180" w:lineRule="exact"/>
      <w:jc w:val="center"/>
    </w:pPr>
    <w:rPr>
      <w:rFonts w:ascii="宋体"/>
      <w:sz w:val="21"/>
    </w:rPr>
  </w:style>
  <w:style w:type="paragraph" w:customStyle="1" w:styleId="afffffffd">
    <w:name w:val="封面标准文稿类别"/>
    <w:qFormat/>
    <w:pPr>
      <w:spacing w:before="440" w:line="400" w:lineRule="exact"/>
      <w:jc w:val="center"/>
    </w:pPr>
    <w:rPr>
      <w:rFonts w:ascii="宋体"/>
      <w:sz w:val="24"/>
    </w:rPr>
  </w:style>
  <w:style w:type="paragraph" w:customStyle="1" w:styleId="afffffffe">
    <w:name w:val="封面标准英文名称"/>
    <w:qFormat/>
    <w:pPr>
      <w:widowControl w:val="0"/>
      <w:spacing w:line="360" w:lineRule="exact"/>
      <w:jc w:val="center"/>
    </w:pPr>
    <w:rPr>
      <w:sz w:val="28"/>
    </w:rPr>
  </w:style>
  <w:style w:type="paragraph" w:customStyle="1" w:styleId="affffffff">
    <w:name w:val="封面一致性程度标识"/>
    <w:qFormat/>
    <w:pPr>
      <w:spacing w:before="440" w:line="440" w:lineRule="exact"/>
      <w:jc w:val="center"/>
    </w:pPr>
    <w:rPr>
      <w:sz w:val="28"/>
    </w:rPr>
  </w:style>
  <w:style w:type="paragraph" w:customStyle="1" w:styleId="affffffff0">
    <w:name w:val="封面正文"/>
    <w:qFormat/>
    <w:pPr>
      <w:jc w:val="both"/>
    </w:pPr>
  </w:style>
  <w:style w:type="paragraph" w:customStyle="1" w:styleId="affffffff1">
    <w:name w:val="附录二级无标题条"/>
    <w:basedOn w:val="afff5"/>
    <w:next w:val="afffffb"/>
    <w:qFormat/>
    <w:pPr>
      <w:wordWrap w:val="0"/>
      <w:overflowPunct w:val="0"/>
      <w:autoSpaceDE w:val="0"/>
      <w:autoSpaceDN w:val="0"/>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5"/>
    <w:qFormat/>
    <w:pPr>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rPr>
      <w:bCs/>
      <w:iCs/>
    </w:rPr>
  </w:style>
  <w:style w:type="paragraph" w:customStyle="1" w:styleId="310">
    <w:name w:val="目录 31"/>
    <w:basedOn w:val="afff5"/>
    <w:next w:val="afff5"/>
    <w:autoRedefine/>
    <w:semiHidden/>
    <w:qFormat/>
    <w:rPr>
      <w:rFonts w:ascii="宋体" w:hAnsi="宋体"/>
      <w:iCs/>
    </w:rPr>
  </w:style>
  <w:style w:type="paragraph" w:customStyle="1" w:styleId="410">
    <w:name w:val="目录 41"/>
    <w:basedOn w:val="afff5"/>
    <w:next w:val="afff5"/>
    <w:autoRedefine/>
    <w:semiHidden/>
    <w:qFormat/>
  </w:style>
  <w:style w:type="paragraph" w:customStyle="1" w:styleId="510">
    <w:name w:val="目录 51"/>
    <w:basedOn w:val="afff5"/>
    <w:next w:val="afff5"/>
    <w:autoRedefine/>
    <w:semiHidden/>
    <w:qFormat/>
    <w:rPr>
      <w:rFonts w:ascii="宋体" w:hAnsi="宋体"/>
    </w:rPr>
  </w:style>
  <w:style w:type="paragraph" w:customStyle="1" w:styleId="610">
    <w:name w:val="目录 61"/>
    <w:basedOn w:val="afff5"/>
    <w:next w:val="afff5"/>
    <w:autoRedefine/>
    <w:semiHidden/>
    <w:qFormat/>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3">
    <w:name w:val="四级无标题条"/>
    <w:basedOn w:val="afff5"/>
    <w:qFormat/>
    <w:pPr>
      <w:numPr>
        <w:ilvl w:val="5"/>
        <w:numId w:val="20"/>
      </w:numPr>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eastAsia="黑体"/>
      <w:sz w:val="21"/>
    </w:rPr>
  </w:style>
  <w:style w:type="paragraph" w:customStyle="1" w:styleId="afffffffff1">
    <w:name w:val="无标题条"/>
    <w:next w:val="afffffb"/>
    <w:qFormat/>
    <w:pPr>
      <w:jc w:val="both"/>
    </w:pPr>
    <w:rPr>
      <w:rFonts w:ascii="宋体" w:hAnsi="宋体"/>
      <w:sz w:val="21"/>
    </w:rPr>
  </w:style>
  <w:style w:type="paragraph" w:customStyle="1" w:styleId="a4">
    <w:name w:val="五级无标题条"/>
    <w:basedOn w:val="afff5"/>
    <w:qFormat/>
    <w:pPr>
      <w:numPr>
        <w:ilvl w:val="6"/>
        <w:numId w:val="20"/>
      </w:numPr>
    </w:pPr>
    <w:rPr>
      <w:szCs w:val="24"/>
    </w:rPr>
  </w:style>
  <w:style w:type="paragraph" w:customStyle="1" w:styleId="a0">
    <w:name w:val="一级无标题条"/>
    <w:basedOn w:val="afff5"/>
    <w:qFormat/>
    <w:pPr>
      <w:numPr>
        <w:ilvl w:val="2"/>
        <w:numId w:val="20"/>
      </w:numPr>
      <w:spacing w:before="10" w:after="10"/>
    </w:pPr>
    <w:rPr>
      <w:rFonts w:ascii="宋体" w:hAnsi="宋体"/>
      <w:szCs w:val="24"/>
    </w:rPr>
  </w:style>
  <w:style w:type="paragraph" w:customStyle="1" w:styleId="afffffffff2">
    <w:name w:val="注:后续"/>
    <w:qFormat/>
    <w:pPr>
      <w:spacing w:line="300" w:lineRule="exact"/>
      <w:ind w:leftChars="400" w:left="600" w:hangingChars="200" w:hanging="200"/>
      <w:jc w:val="both"/>
    </w:pPr>
    <w:rPr>
      <w:rFonts w:ascii="宋体"/>
      <w:sz w:val="18"/>
    </w:rPr>
  </w:style>
  <w:style w:type="paragraph" w:customStyle="1" w:styleId="afffffffff3">
    <w:name w:val="注×:后续"/>
    <w:basedOn w:val="afffffffff2"/>
    <w:qFormat/>
    <w:pPr>
      <w:ind w:leftChars="0" w:left="1406" w:firstLineChars="0" w:hanging="499"/>
    </w:pPr>
  </w:style>
  <w:style w:type="paragraph" w:customStyle="1" w:styleId="afffffffff4">
    <w:name w:val="标准文件_一级无标题"/>
    <w:basedOn w:val="affd"/>
    <w:qFormat/>
    <w:pPr>
      <w:spacing w:beforeLines="0" w:before="0" w:afterLines="0" w:after="0"/>
      <w:outlineLvl w:val="9"/>
    </w:pPr>
    <w:rPr>
      <w:rFonts w:ascii="宋体" w:eastAsia="宋体"/>
    </w:rPr>
  </w:style>
  <w:style w:type="paragraph" w:customStyle="1" w:styleId="afffffffff5">
    <w:name w:val="标准文件_五级无标题"/>
    <w:basedOn w:val="afff1"/>
    <w:qFormat/>
    <w:pPr>
      <w:spacing w:beforeLines="0" w:before="0" w:afterLines="0" w:after="0"/>
      <w:outlineLvl w:val="9"/>
    </w:pPr>
    <w:rPr>
      <w:rFonts w:ascii="宋体" w:eastAsia="宋体"/>
    </w:rPr>
  </w:style>
  <w:style w:type="paragraph" w:customStyle="1" w:styleId="afffffffff6">
    <w:name w:val="标准文件_三级无标题"/>
    <w:basedOn w:val="afff"/>
    <w:qFormat/>
    <w:pPr>
      <w:spacing w:beforeLines="0" w:before="0" w:afterLines="0" w:after="0"/>
      <w:outlineLvl w:val="9"/>
    </w:pPr>
    <w:rPr>
      <w:rFonts w:ascii="宋体" w:eastAsia="宋体"/>
    </w:rPr>
  </w:style>
  <w:style w:type="paragraph" w:customStyle="1" w:styleId="afffffffff7">
    <w:name w:val="标准文件_二级无标题"/>
    <w:basedOn w:val="affe"/>
    <w:qFormat/>
    <w:pPr>
      <w:spacing w:beforeLines="0" w:before="0" w:afterLines="0" w:after="0"/>
      <w:outlineLvl w:val="9"/>
    </w:pPr>
    <w:rPr>
      <w:rFonts w:ascii="宋体" w:eastAsia="宋体"/>
    </w:rPr>
  </w:style>
  <w:style w:type="paragraph" w:customStyle="1" w:styleId="afffffffff8">
    <w:name w:val="标准_四级无标题"/>
    <w:basedOn w:val="afff0"/>
    <w:next w:val="afffffb"/>
    <w:qFormat/>
    <w:rPr>
      <w:rFonts w:eastAsia="宋体"/>
    </w:rPr>
  </w:style>
  <w:style w:type="paragraph" w:customStyle="1" w:styleId="afffffffff9">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b"/>
    <w:qFormat/>
    <w:pPr>
      <w:numPr>
        <w:numId w:val="23"/>
      </w:numPr>
      <w:ind w:firstLineChars="0" w:firstLine="0"/>
    </w:pPr>
    <w:rPr>
      <w:rFonts w:ascii="Times New Roman" w:cs="Arial"/>
      <w:szCs w:val="28"/>
    </w:rPr>
  </w:style>
  <w:style w:type="paragraph" w:customStyle="1" w:styleId="ae">
    <w:name w:val="标准文件_小写罗马数字编号列项"/>
    <w:basedOn w:val="afffffb"/>
    <w:qFormat/>
    <w:pPr>
      <w:numPr>
        <w:numId w:val="24"/>
      </w:numPr>
      <w:ind w:firstLineChars="0" w:firstLine="0"/>
    </w:pPr>
    <w:rPr>
      <w:rFonts w:cs="Arial"/>
      <w:szCs w:val="28"/>
    </w:rPr>
  </w:style>
  <w:style w:type="paragraph" w:customStyle="1" w:styleId="afffffffffa">
    <w:name w:val="标准文件_附录标题"/>
    <w:basedOn w:val="aff3"/>
    <w:qFormat/>
    <w:pPr>
      <w:numPr>
        <w:numId w:val="0"/>
      </w:numPr>
      <w:spacing w:after="280"/>
      <w:outlineLvl w:val="9"/>
    </w:pPr>
  </w:style>
  <w:style w:type="paragraph" w:customStyle="1" w:styleId="afffffffffb">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b"/>
    <w:qFormat/>
    <w:pPr>
      <w:numPr>
        <w:numId w:val="25"/>
      </w:numPr>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2">
    <w:name w:val="标准文件_注："/>
    <w:next w:val="afffffb"/>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0"/>
    <w:qFormat/>
    <w:pPr>
      <w:widowControl w:val="0"/>
      <w:numPr>
        <w:numId w:val="28"/>
      </w:numPr>
      <w:jc w:val="both"/>
    </w:pPr>
    <w:rPr>
      <w:rFonts w:ascii="宋体"/>
      <w:sz w:val="18"/>
      <w:szCs w:val="18"/>
    </w:rPr>
  </w:style>
  <w:style w:type="paragraph" w:customStyle="1" w:styleId="affffffffff0">
    <w:name w:val="标准文件_示例内容"/>
    <w:basedOn w:val="afffffb"/>
    <w:qFormat/>
    <w:pPr>
      <w:ind w:firstLine="420"/>
    </w:pPr>
    <w:rPr>
      <w:sz w:val="18"/>
    </w:rPr>
  </w:style>
  <w:style w:type="paragraph" w:customStyle="1" w:styleId="afa">
    <w:name w:val="标准文件_示例×："/>
    <w:basedOn w:val="afff5"/>
    <w:next w:val="affffffffff0"/>
    <w:qFormat/>
    <w:pPr>
      <w:numPr>
        <w:numId w:val="29"/>
      </w:numPr>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6"/>
    <w:uiPriority w:val="99"/>
    <w:semiHidden/>
    <w:qFormat/>
    <w:rPr>
      <w:color w:val="808080"/>
    </w:rPr>
  </w:style>
  <w:style w:type="paragraph" w:customStyle="1" w:styleId="2">
    <w:name w:val="标准文件_二级项2"/>
    <w:basedOn w:val="afffffb"/>
    <w:qFormat/>
    <w:pPr>
      <w:numPr>
        <w:ilvl w:val="1"/>
        <w:numId w:val="21"/>
      </w:numPr>
      <w:ind w:firstLineChars="0" w:firstLine="0"/>
    </w:pPr>
  </w:style>
  <w:style w:type="paragraph" w:customStyle="1" w:styleId="21">
    <w:name w:val="标准文件_三级项2"/>
    <w:basedOn w:val="afffffb"/>
    <w:qFormat/>
    <w:pPr>
      <w:numPr>
        <w:numId w:val="30"/>
      </w:numPr>
      <w:spacing w:line="300" w:lineRule="exact"/>
      <w:ind w:firstLineChars="0"/>
    </w:pPr>
    <w:rPr>
      <w:rFonts w:ascii="Times New Roman"/>
    </w:rPr>
  </w:style>
  <w:style w:type="paragraph" w:customStyle="1" w:styleId="20">
    <w:name w:val="标准文件_一级项2"/>
    <w:basedOn w:val="afffffb"/>
    <w:qFormat/>
    <w:pPr>
      <w:numPr>
        <w:numId w:val="31"/>
      </w:numPr>
      <w:spacing w:line="300" w:lineRule="exact"/>
      <w:ind w:firstLineChars="0"/>
    </w:pPr>
    <w:rPr>
      <w:rFonts w:ascii="Times New Roman"/>
    </w:rPr>
  </w:style>
  <w:style w:type="paragraph" w:customStyle="1" w:styleId="affffffffff3">
    <w:name w:val="标准文件_提示"/>
    <w:basedOn w:val="afffffb"/>
    <w:next w:val="afffffb"/>
    <w:qFormat/>
    <w:pPr>
      <w:ind w:firstLine="420"/>
    </w:pPr>
    <w:rPr>
      <w:rFonts w:ascii="黑体" w:eastAsia="黑体"/>
    </w:rPr>
  </w:style>
  <w:style w:type="character" w:customStyle="1" w:styleId="affffffffff4">
    <w:name w:val="标准文件_来源"/>
    <w:basedOn w:val="afff6"/>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qFormat/>
    <w:pPr>
      <w:framePr w:w="3997" w:h="471" w:hRule="exact" w:hSpace="0" w:vSpace="181" w:wrap="around" w:vAnchor="page" w:hAnchor="page" w:x="1419" w:y="14097"/>
    </w:pPr>
  </w:style>
  <w:style w:type="paragraph" w:customStyle="1" w:styleId="affffffffff7">
    <w:name w:val="其他实施日期"/>
    <w:basedOn w:val="afffffffff"/>
    <w:qFormat/>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qFormat/>
    <w:pPr>
      <w:spacing w:beforeLines="0" w:before="0" w:afterLines="0" w:after="0" w:line="276" w:lineRule="auto"/>
    </w:pPr>
    <w:rPr>
      <w:rFonts w:ascii="宋体" w:eastAsia="宋体"/>
    </w:rPr>
  </w:style>
  <w:style w:type="paragraph" w:customStyle="1" w:styleId="afffffffffff5">
    <w:name w:val="标准文件_引言三级无标题"/>
    <w:basedOn w:val="a9"/>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6"/>
    <w:qFormat/>
    <w:rPr>
      <w:rFonts w:ascii="黑体" w:eastAsia="黑体"/>
      <w:spacing w:val="85"/>
      <w:w w:val="100"/>
      <w:position w:val="3"/>
      <w:sz w:val="28"/>
      <w:szCs w:val="28"/>
    </w:rPr>
  </w:style>
  <w:style w:type="table" w:customStyle="1" w:styleId="13">
    <w:name w:val="网格型1"/>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正文1"/>
    <w:qFormat/>
    <w:pPr>
      <w:jc w:val="both"/>
    </w:pPr>
    <w:rPr>
      <w:kern w:val="2"/>
      <w:sz w:val="21"/>
      <w:szCs w:val="21"/>
    </w:rPr>
  </w:style>
  <w:style w:type="character" w:customStyle="1" w:styleId="afffb">
    <w:name w:val="批注文字 字符"/>
    <w:basedOn w:val="afff6"/>
    <w:link w:val="afffa"/>
    <w:uiPriority w:val="99"/>
    <w:semiHidden/>
    <w:qFormat/>
    <w:rPr>
      <w:rFonts w:ascii="Calibri" w:hAnsi="Calibri"/>
      <w:kern w:val="2"/>
      <w:sz w:val="21"/>
      <w:szCs w:val="21"/>
    </w:rPr>
  </w:style>
  <w:style w:type="character" w:customStyle="1" w:styleId="affffb">
    <w:name w:val="批注主题 字符"/>
    <w:basedOn w:val="afffb"/>
    <w:link w:val="affffa"/>
    <w:uiPriority w:val="99"/>
    <w:semiHidden/>
    <w:qFormat/>
    <w:rPr>
      <w:rFonts w:ascii="Calibri" w:hAnsi="Calibri"/>
      <w:b/>
      <w:bCs/>
      <w:kern w:val="2"/>
      <w:sz w:val="21"/>
      <w:szCs w:val="21"/>
    </w:rPr>
  </w:style>
  <w:style w:type="paragraph" w:customStyle="1" w:styleId="15">
    <w:name w:val="修订1"/>
    <w:hidden/>
    <w:uiPriority w:val="99"/>
    <w:unhideWhenUsed/>
    <w:qFormat/>
    <w:rPr>
      <w:rFonts w:ascii="Calibri" w:hAnsi="Calibri"/>
      <w:kern w:val="2"/>
      <w:sz w:val="21"/>
      <w:szCs w:val="21"/>
    </w:rPr>
  </w:style>
  <w:style w:type="paragraph" w:customStyle="1" w:styleId="25">
    <w:name w:val="正文2"/>
    <w:qFormat/>
    <w:pPr>
      <w:jc w:val="both"/>
    </w:pPr>
    <w:rPr>
      <w:kern w:val="2"/>
      <w:sz w:val="21"/>
      <w:szCs w:val="21"/>
    </w:rPr>
  </w:style>
  <w:style w:type="paragraph" w:styleId="affffffffffff0">
    <w:name w:val="List Paragraph"/>
    <w:basedOn w:val="afff5"/>
    <w:uiPriority w:val="99"/>
    <w:semiHidden/>
    <w:unhideWhenUsed/>
    <w:qFormat/>
    <w:pPr>
      <w:ind w:firstLineChars="200" w:firstLine="420"/>
    </w:pPr>
  </w:style>
  <w:style w:type="paragraph" w:customStyle="1" w:styleId="26">
    <w:name w:val="修订2"/>
    <w:hidden/>
    <w:uiPriority w:val="99"/>
    <w:unhideWhenUsed/>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1.jpeg"/><Relationship Id="rId3" Type="http://schemas.openxmlformats.org/officeDocument/2006/relationships/numbering" Target="numbering.xml"/><Relationship Id="rId21" Type="http://schemas.openxmlformats.org/officeDocument/2006/relationships/image" Target="media/image4.jpe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glossaryDocument" Target="glossary/document.xml"/><Relationship Id="rId10" Type="http://schemas.openxmlformats.org/officeDocument/2006/relationships/header" Target="header2.xm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ED82713F81F4A6A9FA8B903A75A4CE7"/>
        <w:category>
          <w:name w:val="常规"/>
          <w:gallery w:val="placeholder"/>
        </w:category>
        <w:types>
          <w:type w:val="bbPlcHdr"/>
        </w:types>
        <w:behaviors>
          <w:behavior w:val="content"/>
        </w:behaviors>
        <w:guid w:val="{B9DC9873-667D-4AE6-940D-18D517A88A25}"/>
      </w:docPartPr>
      <w:docPartBody>
        <w:p w:rsidR="00B16F88" w:rsidRDefault="00B16F88">
          <w:pPr>
            <w:pStyle w:val="CED82713F81F4A6A9FA8B903A75A4CE7"/>
          </w:pPr>
          <w:r>
            <w:rPr>
              <w:rStyle w:val="a3"/>
              <w:rFonts w:hint="eastAsia"/>
            </w:rPr>
            <w:t>单击或点击此处输入文字。</w:t>
          </w:r>
        </w:p>
      </w:docPartBody>
    </w:docPart>
    <w:docPart>
      <w:docPartPr>
        <w:name w:val="C26146BE6F034D12BE9F9238942AA2C8"/>
        <w:category>
          <w:name w:val="常规"/>
          <w:gallery w:val="placeholder"/>
        </w:category>
        <w:types>
          <w:type w:val="bbPlcHdr"/>
        </w:types>
        <w:behaviors>
          <w:behavior w:val="content"/>
        </w:behaviors>
        <w:guid w:val="{54C9551C-A213-48C0-A4C3-A3967764A5D1}"/>
      </w:docPartPr>
      <w:docPartBody>
        <w:p w:rsidR="00B16F88" w:rsidRDefault="00B16F88">
          <w:pPr>
            <w:pStyle w:val="C26146BE6F034D12BE9F9238942AA2C8"/>
          </w:pPr>
          <w:r>
            <w:rPr>
              <w:rStyle w:val="a3"/>
              <w:rFonts w:hint="eastAsia"/>
            </w:rPr>
            <w:t>选择一项。</w:t>
          </w:r>
        </w:p>
      </w:docPartBody>
    </w:docPart>
    <w:docPart>
      <w:docPartPr>
        <w:name w:val="AF8C8F6169534BBCAEA1224C314C8890"/>
        <w:category>
          <w:name w:val="常规"/>
          <w:gallery w:val="placeholder"/>
        </w:category>
        <w:types>
          <w:type w:val="bbPlcHdr"/>
        </w:types>
        <w:behaviors>
          <w:behavior w:val="content"/>
        </w:behaviors>
        <w:guid w:val="{633530FA-34C7-4808-AB94-8F55AD325272}"/>
      </w:docPartPr>
      <w:docPartBody>
        <w:p w:rsidR="00B16F88" w:rsidRDefault="00B16F88">
          <w:pPr>
            <w:pStyle w:val="AF8C8F6169534BBCAEA1224C314C8890"/>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16A"/>
    <w:rsid w:val="0039116A"/>
    <w:rsid w:val="003B280A"/>
    <w:rsid w:val="00475B76"/>
    <w:rsid w:val="005D3D82"/>
    <w:rsid w:val="00632D61"/>
    <w:rsid w:val="00644E73"/>
    <w:rsid w:val="006668A7"/>
    <w:rsid w:val="006E2569"/>
    <w:rsid w:val="00720EAD"/>
    <w:rsid w:val="00757665"/>
    <w:rsid w:val="00786093"/>
    <w:rsid w:val="0086637A"/>
    <w:rsid w:val="00892685"/>
    <w:rsid w:val="00A72866"/>
    <w:rsid w:val="00B16F88"/>
    <w:rsid w:val="00C62D21"/>
    <w:rsid w:val="00E44238"/>
    <w:rsid w:val="00ED3FD0"/>
    <w:rsid w:val="00FE5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ED82713F81F4A6A9FA8B903A75A4CE7">
    <w:name w:val="CED82713F81F4A6A9FA8B903A75A4CE7"/>
    <w:qFormat/>
    <w:pPr>
      <w:widowControl w:val="0"/>
      <w:jc w:val="both"/>
    </w:pPr>
    <w:rPr>
      <w:kern w:val="2"/>
      <w:sz w:val="21"/>
      <w:szCs w:val="22"/>
    </w:rPr>
  </w:style>
  <w:style w:type="paragraph" w:customStyle="1" w:styleId="C26146BE6F034D12BE9F9238942AA2C8">
    <w:name w:val="C26146BE6F034D12BE9F9238942AA2C8"/>
    <w:qFormat/>
    <w:pPr>
      <w:widowControl w:val="0"/>
      <w:jc w:val="both"/>
    </w:pPr>
    <w:rPr>
      <w:kern w:val="2"/>
      <w:sz w:val="21"/>
      <w:szCs w:val="22"/>
    </w:rPr>
  </w:style>
  <w:style w:type="paragraph" w:customStyle="1" w:styleId="AF8C8F6169534BBCAEA1224C314C8890">
    <w:name w:val="AF8C8F6169534BBCAEA1224C314C8890"/>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4D35FF-E570-4D78-8109-0AF08894D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TotalTime>
  <Pages>12</Pages>
  <Words>7169</Words>
  <Characters>3112</Characters>
  <Application>Microsoft Office Word</Application>
  <DocSecurity>0</DocSecurity>
  <Lines>25</Lines>
  <Paragraphs>20</Paragraphs>
  <ScaleCrop>false</ScaleCrop>
  <Company>PCMI</Company>
  <LinksUpToDate>false</LinksUpToDate>
  <CharactersWithSpaces>10261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USER</dc:creator>
  <dc:description>&lt;config cover="true" show_menu="true" version="1.0.0" doctype="SDKXY"&gt;_x000d_
&lt;/config&gt;</dc:description>
  <cp:lastModifiedBy>USER</cp:lastModifiedBy>
  <cp:revision>21</cp:revision>
  <cp:lastPrinted>2025-08-27T10:35:00Z</cp:lastPrinted>
  <dcterms:created xsi:type="dcterms:W3CDTF">2025-08-05T06:35:00Z</dcterms:created>
  <dcterms:modified xsi:type="dcterms:W3CDTF">2025-09-05T07:29:00Z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eyJoZGlkIjoiNmU0OWNhMGUyYzc2MTI5ZWY2NzM4MTVkMDAwODg0YzMiLCJ1c2VySWQiOiI2ODM5ODUzMDMifQ==</vt:lpwstr>
  </property>
  <property fmtid="{D5CDD505-2E9C-101B-9397-08002B2CF9AE}" pid="15" name="KSOProductBuildVer">
    <vt:lpwstr>2052-12.1.0.22529</vt:lpwstr>
  </property>
  <property fmtid="{D5CDD505-2E9C-101B-9397-08002B2CF9AE}" pid="16" name="ICV">
    <vt:lpwstr>BD42198C6131448DA61407AE34FA7C49_13</vt:lpwstr>
  </property>
</Properties>
</file>